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1F4760F" w14:textId="28E7DC83" w:rsidR="0082550C" w:rsidRPr="00B323C9" w:rsidRDefault="0082550C" w:rsidP="0082550C">
      <w:pPr>
        <w:pStyle w:val="a5"/>
        <w:tabs>
          <w:tab w:val="right" w:pos="9180"/>
        </w:tabs>
        <w:ind w:right="-58"/>
        <w:rPr>
          <w:rFonts w:eastAsia="SimSun"/>
          <w:bCs w:val="0"/>
          <w:sz w:val="28"/>
          <w:lang w:val="en-GB" w:eastAsia="ko-KR"/>
        </w:rPr>
      </w:pPr>
      <w:bookmarkStart w:id="0" w:name="OLE_LINK1"/>
      <w:bookmarkStart w:id="1" w:name="OLE_LINK2"/>
      <w:bookmarkStart w:id="2" w:name="_GoBack"/>
      <w:bookmarkEnd w:id="2"/>
      <w:r>
        <w:rPr>
          <w:bCs w:val="0"/>
          <w:sz w:val="28"/>
        </w:rPr>
        <w:t>3GPP TSG RAN WG1 #106</w:t>
      </w:r>
      <w:r w:rsidR="00F43D3E">
        <w:rPr>
          <w:bCs w:val="0"/>
          <w:sz w:val="28"/>
        </w:rPr>
        <w:t>b</w:t>
      </w:r>
      <w:r>
        <w:rPr>
          <w:bCs w:val="0"/>
          <w:sz w:val="28"/>
        </w:rPr>
        <w:t>-e</w:t>
      </w:r>
      <w:r w:rsidRPr="00FC6EBE">
        <w:rPr>
          <w:bCs w:val="0"/>
          <w:sz w:val="28"/>
        </w:rPr>
        <w:tab/>
      </w:r>
      <w:r w:rsidR="00BD455E" w:rsidRPr="00BD455E">
        <w:rPr>
          <w:bCs w:val="0"/>
          <w:sz w:val="28"/>
        </w:rPr>
        <w:t>R1-</w:t>
      </w:r>
      <w:r w:rsidR="00BA386F" w:rsidRPr="00BA386F">
        <w:rPr>
          <w:bCs w:val="0"/>
          <w:sz w:val="28"/>
        </w:rPr>
        <w:t>2110102</w:t>
      </w:r>
    </w:p>
    <w:p w14:paraId="2A6210EA" w14:textId="00C7FD61" w:rsidR="0082550C" w:rsidRPr="00912280" w:rsidRDefault="0082550C" w:rsidP="0082550C">
      <w:pPr>
        <w:pStyle w:val="a5"/>
        <w:rPr>
          <w:bCs w:val="0"/>
          <w:sz w:val="28"/>
        </w:rPr>
      </w:pPr>
      <w:r>
        <w:rPr>
          <w:bCs w:val="0"/>
          <w:sz w:val="28"/>
          <w:szCs w:val="24"/>
          <w:lang w:eastAsia="ko-KR"/>
        </w:rPr>
        <w:t xml:space="preserve">e-Meeting, </w:t>
      </w:r>
      <w:r w:rsidR="00F43D3E">
        <w:rPr>
          <w:bCs w:val="0"/>
          <w:sz w:val="28"/>
          <w:szCs w:val="24"/>
          <w:lang w:eastAsia="ko-KR"/>
        </w:rPr>
        <w:t>October</w:t>
      </w:r>
      <w:r>
        <w:rPr>
          <w:bCs w:val="0"/>
          <w:sz w:val="28"/>
          <w:szCs w:val="24"/>
          <w:lang w:eastAsia="ko-KR"/>
        </w:rPr>
        <w:t xml:space="preserve"> </w:t>
      </w:r>
      <w:r w:rsidR="00F43D3E">
        <w:rPr>
          <w:bCs w:val="0"/>
          <w:sz w:val="28"/>
          <w:szCs w:val="24"/>
          <w:lang w:eastAsia="ko-KR"/>
        </w:rPr>
        <w:t>11</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xml:space="preserve">– </w:t>
      </w:r>
      <w:r w:rsidR="00F43D3E">
        <w:rPr>
          <w:bCs w:val="0"/>
          <w:sz w:val="28"/>
          <w:szCs w:val="24"/>
          <w:lang w:eastAsia="ko-KR"/>
        </w:rPr>
        <w:t>October</w:t>
      </w:r>
      <w:r>
        <w:rPr>
          <w:bCs w:val="0"/>
          <w:sz w:val="28"/>
          <w:szCs w:val="24"/>
          <w:lang w:eastAsia="ko-KR"/>
        </w:rPr>
        <w:t xml:space="preserve"> </w:t>
      </w:r>
      <w:r w:rsidR="00F43D3E">
        <w:rPr>
          <w:bCs w:val="0"/>
          <w:sz w:val="28"/>
          <w:szCs w:val="24"/>
          <w:lang w:eastAsia="ko-KR"/>
        </w:rPr>
        <w:t>19</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68D4325F"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247221">
        <w:rPr>
          <w:rFonts w:ascii="Arial" w:hAnsi="Arial"/>
          <w:sz w:val="24"/>
          <w:lang w:val="en-US"/>
        </w:rPr>
        <w:t>10</w:t>
      </w:r>
      <w:r w:rsidR="00F94A51">
        <w:rPr>
          <w:rFonts w:ascii="Arial" w:hAnsi="Arial"/>
          <w:sz w:val="24"/>
          <w:lang w:val="en-US"/>
        </w:rPr>
        <w:t>.</w:t>
      </w:r>
      <w:r w:rsidR="00247221">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43F6FD3"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47221">
        <w:rPr>
          <w:rFonts w:ascii="Arial" w:hAnsi="Arial"/>
          <w:sz w:val="24"/>
        </w:rPr>
        <w:t>Other enhancements for simultaneous operation of IAB-node’s child and parent links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61F75709" w14:textId="3A91D354" w:rsidR="0057504A" w:rsidRDefault="0057504A" w:rsidP="00D85D5B">
      <w:pPr>
        <w:spacing w:line="360" w:lineRule="auto"/>
        <w:ind w:firstLineChars="50" w:firstLine="110"/>
        <w:rPr>
          <w:lang w:eastAsia="ko-KR"/>
        </w:rPr>
      </w:pPr>
      <w:r w:rsidRPr="00B10D26">
        <w:rPr>
          <w:lang w:eastAsia="ko-KR"/>
        </w:rPr>
        <w:t xml:space="preserve">In the last meeting, </w:t>
      </w:r>
      <w:r>
        <w:rPr>
          <w:lang w:eastAsia="ko-KR"/>
        </w:rPr>
        <w:t>several</w:t>
      </w:r>
      <w:r w:rsidRPr="00B10D26">
        <w:rPr>
          <w:lang w:eastAsia="ko-KR"/>
        </w:rPr>
        <w:t xml:space="preserve"> agreements</w:t>
      </w:r>
      <w:r>
        <w:rPr>
          <w:lang w:eastAsia="ko-KR"/>
        </w:rPr>
        <w:t xml:space="preserve"> </w:t>
      </w:r>
      <w:r w:rsidRPr="00B10D26">
        <w:rPr>
          <w:lang w:eastAsia="ko-KR"/>
        </w:rPr>
        <w:t xml:space="preserve">were made regarding on </w:t>
      </w:r>
      <w:r>
        <w:rPr>
          <w:lang w:eastAsia="ko-KR"/>
        </w:rPr>
        <w:t>o</w:t>
      </w:r>
      <w:r w:rsidRPr="00247221">
        <w:rPr>
          <w:lang w:eastAsia="ko-KR"/>
        </w:rPr>
        <w:t xml:space="preserve">ther enhancements for simultaneous operation </w:t>
      </w:r>
      <w:r w:rsidRPr="006C02E7">
        <w:rPr>
          <w:lang w:eastAsia="ko-KR"/>
        </w:rPr>
        <w:t xml:space="preserve">of IAB-node’s child and parent links. </w:t>
      </w:r>
      <w:r>
        <w:rPr>
          <w:lang w:eastAsia="ko-KR"/>
        </w:rPr>
        <w:t xml:space="preserve">[1] </w:t>
      </w:r>
      <w:r w:rsidRPr="006C02E7">
        <w:rPr>
          <w:lang w:eastAsia="ko-KR"/>
        </w:rPr>
        <w:t>In this contribution, we discuss</w:t>
      </w:r>
      <w:r>
        <w:rPr>
          <w:lang w:eastAsia="ko-KR"/>
        </w:rPr>
        <w:t xml:space="preserve"> timing modes, </w:t>
      </w:r>
      <w:r w:rsidR="00A9139D">
        <w:rPr>
          <w:lang w:eastAsia="ko-KR"/>
        </w:rPr>
        <w:t>interference management</w:t>
      </w:r>
      <w:r>
        <w:rPr>
          <w:lang w:eastAsia="ko-KR"/>
        </w:rPr>
        <w:t xml:space="preserve"> and power control.</w:t>
      </w:r>
    </w:p>
    <w:p w14:paraId="18A68D70" w14:textId="77777777" w:rsidR="00204D94" w:rsidRPr="00204D94" w:rsidRDefault="00204D94" w:rsidP="00D85D5B">
      <w:pPr>
        <w:spacing w:line="360" w:lineRule="auto"/>
        <w:rPr>
          <w:lang w:eastAsia="ko-KR"/>
        </w:rPr>
      </w:pPr>
    </w:p>
    <w:p w14:paraId="31744326" w14:textId="627547A7" w:rsidR="00A9139D" w:rsidRDefault="00E30F14" w:rsidP="00A9139D">
      <w:pPr>
        <w:pStyle w:val="1"/>
        <w:spacing w:line="360" w:lineRule="auto"/>
      </w:pPr>
      <w:r>
        <w:t>T</w:t>
      </w:r>
      <w:r w:rsidR="00D86617">
        <w:t>iming modes</w:t>
      </w:r>
    </w:p>
    <w:p w14:paraId="5440E2A5" w14:textId="15A7A141" w:rsidR="00A9139D" w:rsidRPr="00BA386F" w:rsidRDefault="00A9139D" w:rsidP="00BA386F">
      <w:pPr>
        <w:widowControl w:val="0"/>
        <w:wordWrap w:val="0"/>
        <w:overflowPunct/>
        <w:adjustRightInd/>
        <w:spacing w:after="160" w:line="360" w:lineRule="auto"/>
        <w:ind w:firstLineChars="50" w:firstLine="110"/>
        <w:textAlignment w:val="auto"/>
        <w:rPr>
          <w:rFonts w:ascii="Arial" w:hAnsi="Arial" w:cs="Arial"/>
          <w:bCs/>
          <w:lang w:val="en-US" w:eastAsia="ko-KR"/>
        </w:rPr>
      </w:pPr>
      <w:r>
        <w:rPr>
          <w:rStyle w:val="affd"/>
          <w:b w:val="0"/>
          <w:lang w:val="en-US" w:eastAsia="ko-KR"/>
        </w:rPr>
        <w:t>In this section, we discuss about case 6 timing mode and case 7 timing mode.</w:t>
      </w:r>
    </w:p>
    <w:p w14:paraId="2AC5AB84" w14:textId="46579071" w:rsidR="004030D9" w:rsidRDefault="00FE0F14" w:rsidP="001641E0">
      <w:pPr>
        <w:pStyle w:val="2"/>
        <w:spacing w:line="360" w:lineRule="auto"/>
      </w:pPr>
      <w:r>
        <w:rPr>
          <w:rFonts w:hint="eastAsia"/>
        </w:rPr>
        <w:t>C</w:t>
      </w:r>
      <w:r w:rsidR="00A71DC3">
        <w:t xml:space="preserve">ase </w:t>
      </w:r>
      <w:r>
        <w:t>6</w:t>
      </w:r>
      <w:r w:rsidR="00A71DC3">
        <w:t xml:space="preserve"> timing</w:t>
      </w:r>
      <w:r>
        <w:t xml:space="preserve"> mode</w:t>
      </w:r>
    </w:p>
    <w:p w14:paraId="245FCE45" w14:textId="4D9ADCF5" w:rsidR="00783EAD" w:rsidRDefault="00783EAD" w:rsidP="002538DA">
      <w:pPr>
        <w:spacing w:line="360" w:lineRule="auto"/>
        <w:ind w:firstLineChars="100" w:firstLine="220"/>
        <w:rPr>
          <w:lang w:eastAsia="ko-KR"/>
        </w:rPr>
      </w:pPr>
      <w:r>
        <w:rPr>
          <w:lang w:eastAsia="ko-KR"/>
        </w:rPr>
        <w:t>I</w:t>
      </w:r>
      <w:r>
        <w:rPr>
          <w:rFonts w:hint="eastAsia"/>
          <w:lang w:eastAsia="ko-KR"/>
        </w:rPr>
        <w:t xml:space="preserve">n </w:t>
      </w:r>
      <w:r>
        <w:rPr>
          <w:lang w:eastAsia="ko-KR"/>
        </w:rPr>
        <w:t xml:space="preserve">previous </w:t>
      </w:r>
      <w:r w:rsidR="00EC6ACF">
        <w:rPr>
          <w:rFonts w:hint="eastAsia"/>
          <w:lang w:eastAsia="ko-KR"/>
        </w:rPr>
        <w:t>RAN1</w:t>
      </w:r>
      <w:r w:rsidR="00EC6ACF">
        <w:rPr>
          <w:lang w:eastAsia="ko-KR"/>
        </w:rPr>
        <w:t>#</w:t>
      </w:r>
      <w:r>
        <w:rPr>
          <w:lang w:eastAsia="ko-KR"/>
        </w:rPr>
        <w:t xml:space="preserve">106-e meeting, the expansion of </w:t>
      </w:r>
      <w:proofErr w:type="spellStart"/>
      <w:r>
        <w:rPr>
          <w:lang w:eastAsia="ko-KR"/>
        </w:rPr>
        <w:t>T_delta</w:t>
      </w:r>
      <w:proofErr w:type="spellEnd"/>
      <w:r>
        <w:rPr>
          <w:lang w:eastAsia="ko-KR"/>
        </w:rPr>
        <w:t xml:space="preserve"> range was discussed regarding case 6 timing. In our understanding, </w:t>
      </w:r>
      <w:proofErr w:type="spellStart"/>
      <w:r>
        <w:rPr>
          <w:lang w:eastAsia="ko-KR"/>
        </w:rPr>
        <w:t>T_delta</w:t>
      </w:r>
      <w:proofErr w:type="spellEnd"/>
      <w:r>
        <w:rPr>
          <w:lang w:eastAsia="ko-KR"/>
        </w:rPr>
        <w:t xml:space="preserve"> range is irrelevant to case 6 timing since alignment to own DU downlink transmission timing was selected to support case 6 timing. Therefore </w:t>
      </w:r>
      <w:proofErr w:type="spellStart"/>
      <w:r>
        <w:rPr>
          <w:lang w:eastAsia="ko-KR"/>
        </w:rPr>
        <w:t>T_delta</w:t>
      </w:r>
      <w:proofErr w:type="spellEnd"/>
      <w:r>
        <w:rPr>
          <w:lang w:eastAsia="ko-KR"/>
        </w:rPr>
        <w:t xml:space="preserve"> range is only related to ISD, distance between IAB nodes, it is not need to expand the range of it unless ISD is needed to be increased. More importantly, the range of </w:t>
      </w:r>
      <w:proofErr w:type="spellStart"/>
      <w:r>
        <w:rPr>
          <w:lang w:eastAsia="ko-KR"/>
        </w:rPr>
        <w:t>T_delta</w:t>
      </w:r>
      <w:proofErr w:type="spellEnd"/>
      <w:r>
        <w:rPr>
          <w:lang w:eastAsia="ko-KR"/>
        </w:rPr>
        <w:t xml:space="preserve"> was from </w:t>
      </w:r>
      <w:r w:rsidR="004973B6">
        <w:rPr>
          <w:lang w:eastAsia="ko-KR"/>
        </w:rPr>
        <w:t xml:space="preserve">decision of </w:t>
      </w:r>
      <w:r>
        <w:rPr>
          <w:lang w:eastAsia="ko-KR"/>
        </w:rPr>
        <w:t>RAN4, which is technically out of scope for RAN1. Thus, it needs not to be considered without any specific use cases</w:t>
      </w:r>
      <w:r w:rsidR="004973B6">
        <w:rPr>
          <w:lang w:eastAsia="ko-KR"/>
        </w:rPr>
        <w:t xml:space="preserve"> or critical issue</w:t>
      </w:r>
      <w:r>
        <w:rPr>
          <w:lang w:eastAsia="ko-KR"/>
        </w:rPr>
        <w:t>.</w:t>
      </w:r>
    </w:p>
    <w:p w14:paraId="48995AC2" w14:textId="77777777" w:rsidR="00714DE8" w:rsidRPr="002F5BFA" w:rsidRDefault="00714DE8" w:rsidP="001641E0">
      <w:pPr>
        <w:spacing w:line="360" w:lineRule="auto"/>
        <w:rPr>
          <w:lang w:val="en-US" w:eastAsia="ko-KR"/>
        </w:rPr>
      </w:pPr>
    </w:p>
    <w:p w14:paraId="1BFCB7A8" w14:textId="533F3819" w:rsidR="00FE0F14" w:rsidRDefault="00CC705D" w:rsidP="001641E0">
      <w:pPr>
        <w:pStyle w:val="2"/>
        <w:spacing w:line="360" w:lineRule="auto"/>
      </w:pPr>
      <w:r>
        <w:t>Case 7 t</w:t>
      </w:r>
      <w:r>
        <w:rPr>
          <w:rFonts w:hint="eastAsia"/>
        </w:rPr>
        <w:t>iming mode</w:t>
      </w:r>
    </w:p>
    <w:p w14:paraId="4524C210" w14:textId="0FADCA34" w:rsidR="00C120A8" w:rsidRDefault="00C120A8" w:rsidP="00C120A8">
      <w:pPr>
        <w:spacing w:line="360" w:lineRule="auto"/>
        <w:ind w:firstLineChars="100" w:firstLine="220"/>
        <w:rPr>
          <w:lang w:eastAsia="ko-KR"/>
        </w:rPr>
      </w:pPr>
      <w:r>
        <w:rPr>
          <w:rFonts w:hint="eastAsia"/>
          <w:lang w:eastAsia="ko-KR"/>
        </w:rPr>
        <w:t xml:space="preserve">When IAB operates </w:t>
      </w:r>
      <w:r>
        <w:rPr>
          <w:lang w:eastAsia="ko-KR"/>
        </w:rPr>
        <w:t>simultaneous</w:t>
      </w:r>
      <w:r>
        <w:rPr>
          <w:rFonts w:hint="eastAsia"/>
          <w:lang w:eastAsia="ko-KR"/>
        </w:rPr>
        <w:t xml:space="preserve"> </w:t>
      </w:r>
      <w:r>
        <w:rPr>
          <w:lang w:eastAsia="ko-KR"/>
        </w:rPr>
        <w:t>reception, in order to align uplink reception timing of IAB-DU, TA adjustment to child IAB-MT and on what time resource new TA is applied were discussed. However indication to allow IAB to apply simultaneous reception is not discussed yet. For example, followings should be discussed.</w:t>
      </w:r>
    </w:p>
    <w:p w14:paraId="5D6891CA" w14:textId="282663D4" w:rsidR="00C120A8" w:rsidRDefault="00C120A8" w:rsidP="00C120A8">
      <w:pPr>
        <w:pStyle w:val="ac"/>
        <w:numPr>
          <w:ilvl w:val="0"/>
          <w:numId w:val="43"/>
        </w:numPr>
        <w:spacing w:line="360" w:lineRule="auto"/>
        <w:ind w:leftChars="0"/>
        <w:rPr>
          <w:lang w:eastAsia="ko-KR"/>
        </w:rPr>
      </w:pPr>
      <w:r>
        <w:rPr>
          <w:rFonts w:hint="eastAsia"/>
          <w:lang w:eastAsia="ko-KR"/>
        </w:rPr>
        <w:t>How an IAB node is indicated to operate simultaneous reception through signals</w:t>
      </w:r>
      <w:r>
        <w:rPr>
          <w:lang w:eastAsia="ko-KR"/>
        </w:rPr>
        <w:t>.</w:t>
      </w:r>
      <w:r>
        <w:rPr>
          <w:rFonts w:hint="eastAsia"/>
          <w:lang w:eastAsia="ko-KR"/>
        </w:rPr>
        <w:t xml:space="preserve"> (e.g.,</w:t>
      </w:r>
      <w:r>
        <w:rPr>
          <w:lang w:eastAsia="ko-KR"/>
        </w:rPr>
        <w:t xml:space="preserve"> F1-AP, DCI, MAC-CE)</w:t>
      </w:r>
    </w:p>
    <w:p w14:paraId="32A6E7AF" w14:textId="63D09268" w:rsidR="00C120A8" w:rsidRDefault="00C120A8" w:rsidP="00C120A8">
      <w:pPr>
        <w:pStyle w:val="ac"/>
        <w:numPr>
          <w:ilvl w:val="0"/>
          <w:numId w:val="43"/>
        </w:numPr>
        <w:spacing w:line="360" w:lineRule="auto"/>
        <w:ind w:leftChars="0"/>
        <w:rPr>
          <w:lang w:eastAsia="ko-KR"/>
        </w:rPr>
      </w:pPr>
      <w:r>
        <w:rPr>
          <w:lang w:eastAsia="ko-KR"/>
        </w:rPr>
        <w:t>On what resource IAB node is allowed to operate simultaneous reception.</w:t>
      </w:r>
    </w:p>
    <w:p w14:paraId="18DE72D0" w14:textId="06BA2311" w:rsidR="00783EAD" w:rsidRDefault="00783EAD" w:rsidP="00A9139D">
      <w:pPr>
        <w:spacing w:line="360" w:lineRule="auto"/>
        <w:ind w:firstLineChars="100" w:firstLine="220"/>
        <w:rPr>
          <w:lang w:eastAsia="ko-KR"/>
        </w:rPr>
      </w:pPr>
      <w:r>
        <w:rPr>
          <w:rFonts w:hint="eastAsia"/>
          <w:lang w:eastAsia="ko-KR"/>
        </w:rPr>
        <w:lastRenderedPageBreak/>
        <w:t xml:space="preserve">It was agreed </w:t>
      </w:r>
      <w:r>
        <w:rPr>
          <w:lang w:eastAsia="ko-KR"/>
        </w:rPr>
        <w:t>that</w:t>
      </w:r>
      <w:r>
        <w:rPr>
          <w:rFonts w:hint="eastAsia"/>
          <w:lang w:eastAsia="ko-KR"/>
        </w:rPr>
        <w:t xml:space="preserve"> </w:t>
      </w:r>
      <w:r>
        <w:rPr>
          <w:lang w:eastAsia="ko-KR"/>
        </w:rPr>
        <w:t xml:space="preserve">IAB node is indicated when parent IAB node applies case 7 timing. One remained consideration point is, who decides to apply case 7 timing for IAB node. Two cases can be considered. The first one is, IAB node is configured </w:t>
      </w:r>
      <w:r w:rsidR="00652C96">
        <w:rPr>
          <w:lang w:eastAsia="ko-KR"/>
        </w:rPr>
        <w:t xml:space="preserve">when </w:t>
      </w:r>
      <w:r>
        <w:rPr>
          <w:lang w:eastAsia="ko-KR"/>
        </w:rPr>
        <w:t xml:space="preserve">to apply case 7 by the network. The other case is, IAB node decides to apply case 7 timing. That is, IAB node itself decides whether </w:t>
      </w:r>
      <w:r w:rsidR="00652C96">
        <w:rPr>
          <w:lang w:eastAsia="ko-KR"/>
        </w:rPr>
        <w:t xml:space="preserve">and when </w:t>
      </w:r>
      <w:r>
        <w:rPr>
          <w:lang w:eastAsia="ko-KR"/>
        </w:rPr>
        <w:t xml:space="preserve">to apply case 7 timing and </w:t>
      </w:r>
      <w:r w:rsidR="00652C96">
        <w:rPr>
          <w:lang w:eastAsia="ko-KR"/>
        </w:rPr>
        <w:t xml:space="preserve">reports the information </w:t>
      </w:r>
      <w:r>
        <w:rPr>
          <w:lang w:eastAsia="ko-KR"/>
        </w:rPr>
        <w:t xml:space="preserve">to </w:t>
      </w:r>
      <w:r w:rsidR="00652C96">
        <w:rPr>
          <w:lang w:eastAsia="ko-KR"/>
        </w:rPr>
        <w:t>its parent</w:t>
      </w:r>
      <w:r>
        <w:rPr>
          <w:lang w:eastAsia="ko-KR"/>
        </w:rPr>
        <w:t>. It needs to be clarified since the signalling procedure can be different between two cases.</w:t>
      </w:r>
      <w:r w:rsidR="00663632">
        <w:rPr>
          <w:lang w:eastAsia="ko-KR"/>
        </w:rPr>
        <w:t xml:space="preserve"> No matter how the case 7 timing mode is decided for the IAB node, the indication or report should be given at least for specific time resources.</w:t>
      </w:r>
    </w:p>
    <w:p w14:paraId="0FFC2433" w14:textId="006469E4" w:rsidR="0099292D" w:rsidRDefault="0099292D" w:rsidP="0099292D">
      <w:pPr>
        <w:spacing w:line="360" w:lineRule="auto"/>
        <w:rPr>
          <w:b/>
          <w:i/>
          <w:lang w:val="en-US" w:eastAsia="ko-KR"/>
        </w:rPr>
      </w:pPr>
      <w:r>
        <w:rPr>
          <w:rFonts w:hint="eastAsia"/>
          <w:b/>
          <w:i/>
          <w:lang w:val="en-US" w:eastAsia="ko-KR"/>
        </w:rPr>
        <w:t xml:space="preserve">Proposal 1: </w:t>
      </w:r>
      <w:r w:rsidRPr="0099292D">
        <w:rPr>
          <w:b/>
          <w:i/>
          <w:lang w:val="en-US" w:eastAsia="ko-KR"/>
        </w:rPr>
        <w:t xml:space="preserve">Discuss following alternatives </w:t>
      </w:r>
      <w:r w:rsidR="00DF3B0B">
        <w:rPr>
          <w:b/>
          <w:i/>
          <w:lang w:val="en-US" w:eastAsia="ko-KR"/>
        </w:rPr>
        <w:t>for determination of</w:t>
      </w:r>
      <w:r w:rsidRPr="0099292D">
        <w:rPr>
          <w:b/>
          <w:i/>
          <w:lang w:val="en-US" w:eastAsia="ko-KR"/>
        </w:rPr>
        <w:t xml:space="preserve"> time resource </w:t>
      </w:r>
      <w:r w:rsidR="00DF3B0B">
        <w:rPr>
          <w:b/>
          <w:i/>
          <w:lang w:val="en-US" w:eastAsia="ko-KR"/>
        </w:rPr>
        <w:t xml:space="preserve">when an IAB node </w:t>
      </w:r>
      <w:r w:rsidRPr="0099292D">
        <w:rPr>
          <w:b/>
          <w:i/>
          <w:lang w:val="en-US" w:eastAsia="ko-KR"/>
        </w:rPr>
        <w:t>appl</w:t>
      </w:r>
      <w:r w:rsidR="00DF3B0B">
        <w:rPr>
          <w:b/>
          <w:i/>
          <w:lang w:val="en-US" w:eastAsia="ko-KR"/>
        </w:rPr>
        <w:t>ies</w:t>
      </w:r>
      <w:r w:rsidRPr="0099292D">
        <w:rPr>
          <w:b/>
          <w:i/>
          <w:lang w:val="en-US" w:eastAsia="ko-KR"/>
        </w:rPr>
        <w:t xml:space="preserve"> Case 7 timing.</w:t>
      </w:r>
    </w:p>
    <w:p w14:paraId="05B8C9D8" w14:textId="594885AA" w:rsidR="0099292D" w:rsidRDefault="0099292D" w:rsidP="00BA386F">
      <w:pPr>
        <w:pStyle w:val="ac"/>
        <w:numPr>
          <w:ilvl w:val="0"/>
          <w:numId w:val="44"/>
        </w:numPr>
        <w:spacing w:line="360" w:lineRule="auto"/>
        <w:ind w:leftChars="0"/>
        <w:rPr>
          <w:b/>
          <w:i/>
          <w:lang w:val="en-US" w:eastAsia="ko-KR"/>
        </w:rPr>
      </w:pPr>
      <w:r w:rsidRPr="00BA386F">
        <w:rPr>
          <w:b/>
          <w:i/>
          <w:lang w:val="en-US" w:eastAsia="ko-KR"/>
        </w:rPr>
        <w:t xml:space="preserve">Alt 1. An IAB-node is explicitly indicated by the parent node when </w:t>
      </w:r>
      <w:r w:rsidR="00DF3B0B">
        <w:rPr>
          <w:b/>
          <w:i/>
          <w:lang w:val="en-US" w:eastAsia="ko-KR"/>
        </w:rPr>
        <w:t>c</w:t>
      </w:r>
      <w:r w:rsidRPr="00BA386F">
        <w:rPr>
          <w:b/>
          <w:i/>
          <w:lang w:val="en-US" w:eastAsia="ko-KR"/>
        </w:rPr>
        <w:t xml:space="preserve">ase 7 timing is </w:t>
      </w:r>
      <w:r w:rsidR="00DF3B0B">
        <w:rPr>
          <w:b/>
          <w:i/>
          <w:lang w:val="en-US" w:eastAsia="ko-KR"/>
        </w:rPr>
        <w:t>applied</w:t>
      </w:r>
      <w:r w:rsidRPr="00BA386F">
        <w:rPr>
          <w:b/>
          <w:i/>
          <w:lang w:val="en-US" w:eastAsia="ko-KR"/>
        </w:rPr>
        <w:t>.</w:t>
      </w:r>
    </w:p>
    <w:p w14:paraId="3B8403F1" w14:textId="3A66809B" w:rsidR="0099292D" w:rsidRPr="00BA386F" w:rsidRDefault="0099292D" w:rsidP="00BA386F">
      <w:pPr>
        <w:pStyle w:val="ac"/>
        <w:numPr>
          <w:ilvl w:val="0"/>
          <w:numId w:val="44"/>
        </w:numPr>
        <w:spacing w:line="360" w:lineRule="auto"/>
        <w:ind w:leftChars="0"/>
        <w:rPr>
          <w:b/>
          <w:i/>
          <w:lang w:val="en-US" w:eastAsia="ko-KR"/>
        </w:rPr>
      </w:pPr>
      <w:r w:rsidRPr="00BA386F">
        <w:rPr>
          <w:b/>
          <w:i/>
          <w:lang w:val="en-US" w:eastAsia="ko-KR"/>
        </w:rPr>
        <w:t xml:space="preserve">Alt 2. An IAB-node decides and reports to the parent node when </w:t>
      </w:r>
      <w:r w:rsidR="00DF3B0B">
        <w:rPr>
          <w:b/>
          <w:i/>
          <w:lang w:val="en-US" w:eastAsia="ko-KR"/>
        </w:rPr>
        <w:t>c</w:t>
      </w:r>
      <w:r w:rsidRPr="00BA386F">
        <w:rPr>
          <w:b/>
          <w:i/>
          <w:lang w:val="en-US" w:eastAsia="ko-KR"/>
        </w:rPr>
        <w:t xml:space="preserve">ase 7 timing is </w:t>
      </w:r>
      <w:r w:rsidR="00DF3B0B">
        <w:rPr>
          <w:b/>
          <w:i/>
          <w:lang w:val="en-US" w:eastAsia="ko-KR"/>
        </w:rPr>
        <w:t>applied</w:t>
      </w:r>
      <w:r w:rsidRPr="00BA386F">
        <w:rPr>
          <w:b/>
          <w:i/>
          <w:lang w:val="en-US" w:eastAsia="ko-KR"/>
        </w:rPr>
        <w:t>.</w:t>
      </w:r>
    </w:p>
    <w:p w14:paraId="38F6D695" w14:textId="77777777" w:rsidR="00772287" w:rsidRPr="00772287" w:rsidRDefault="00772287" w:rsidP="00A9139D">
      <w:pPr>
        <w:spacing w:line="360" w:lineRule="auto"/>
        <w:ind w:firstLineChars="100" w:firstLine="220"/>
        <w:rPr>
          <w:lang w:val="en-US" w:eastAsia="ko-KR"/>
        </w:rPr>
      </w:pPr>
    </w:p>
    <w:p w14:paraId="5D7DC689" w14:textId="24565127" w:rsidR="00A67CB5" w:rsidRDefault="00783EAD" w:rsidP="00A67CB5">
      <w:pPr>
        <w:spacing w:line="360" w:lineRule="auto"/>
        <w:ind w:firstLineChars="100" w:firstLine="220"/>
        <w:rPr>
          <w:lang w:eastAsia="ko-KR"/>
        </w:rPr>
      </w:pPr>
      <w:r>
        <w:rPr>
          <w:lang w:eastAsia="ko-KR"/>
        </w:rPr>
        <w:t xml:space="preserve">The case 7 timing was agreed to be supported by legacy TA plus offset dedicated for case 7 timing. </w:t>
      </w:r>
      <w:r w:rsidR="00A67CB5">
        <w:rPr>
          <w:lang w:eastAsia="ko-KR"/>
        </w:rPr>
        <w:t>Detailed discussion regarding the offset is necessary. Considering the range of offset, the motivation of it should be noted. That is TA adjustment cannot achieve symbol level alignment due to the range of legacy TA adjustment. It is natural to consider the range of offset to support it. About granularity, it is dependent on the target accuracy of symbol level alignment. For example, if the target accuracy of symbol level alignment is same accuracy with legacy TA mechanism, same granularity with legacy TA is sufficient. Since the transmission timing of IAB-MT is decided by the offset and legacy TA, it is good point to start discussion that the granularity of offset is same with that of legacy TA mechanism.</w:t>
      </w:r>
    </w:p>
    <w:p w14:paraId="1E740BD4" w14:textId="2EF66ABA" w:rsidR="00A67CB5" w:rsidRDefault="00A67CB5" w:rsidP="00A67CB5">
      <w:pPr>
        <w:spacing w:line="360" w:lineRule="auto"/>
        <w:ind w:firstLineChars="100" w:firstLine="220"/>
        <w:rPr>
          <w:lang w:eastAsia="ko-KR"/>
        </w:rPr>
      </w:pPr>
      <w:r>
        <w:rPr>
          <w:lang w:eastAsia="ko-KR"/>
        </w:rPr>
        <w:t>Another</w:t>
      </w:r>
      <w:r>
        <w:rPr>
          <w:rFonts w:hint="eastAsia"/>
          <w:lang w:eastAsia="ko-KR"/>
        </w:rPr>
        <w:t xml:space="preserve"> discussion </w:t>
      </w:r>
      <w:r>
        <w:rPr>
          <w:lang w:eastAsia="ko-KR"/>
        </w:rPr>
        <w:t>point is how the offset is given to IAB nodes. It can be delivered by group common manner and UE-specific manner. Since the offset of case 7 timing is originated from alignment of reception timing of parent IAB node, it is group common information. So it could lead misalignment in reception timing of parent IAB node when the offset is delivered in UE-specific manner since the transmission timing of child nodes can be different when certai</w:t>
      </w:r>
      <w:r w:rsidR="0065082D">
        <w:rPr>
          <w:lang w:eastAsia="ko-KR"/>
        </w:rPr>
        <w:t>n nodes fails to receive the offset. It should be delivered by group common manner</w:t>
      </w:r>
      <w:r w:rsidR="0065082D" w:rsidRPr="0065082D">
        <w:rPr>
          <w:lang w:eastAsia="ko-KR"/>
        </w:rPr>
        <w:t xml:space="preserve"> </w:t>
      </w:r>
      <w:r w:rsidR="0065082D">
        <w:rPr>
          <w:lang w:eastAsia="ko-KR"/>
        </w:rPr>
        <w:t>to prevent such misalignment, and similar method with DCI format 2_5, i.e., MT group specific manner can be employed.</w:t>
      </w:r>
    </w:p>
    <w:p w14:paraId="756EE43A" w14:textId="21A79A6A" w:rsidR="00C617DD" w:rsidRPr="00D85D5B" w:rsidRDefault="009E4AB0" w:rsidP="00D85D5B">
      <w:pPr>
        <w:spacing w:line="360" w:lineRule="auto"/>
        <w:rPr>
          <w:b/>
          <w:i/>
          <w:lang w:val="en-US" w:eastAsia="ko-KR"/>
        </w:rPr>
      </w:pPr>
      <w:r>
        <w:rPr>
          <w:b/>
          <w:i/>
          <w:lang w:val="en-US" w:eastAsia="ko-KR"/>
        </w:rPr>
        <w:t xml:space="preserve">Proposal </w:t>
      </w:r>
      <w:r w:rsidR="00EC6ACF">
        <w:rPr>
          <w:b/>
          <w:i/>
          <w:lang w:val="en-US" w:eastAsia="ko-KR"/>
        </w:rPr>
        <w:t>2</w:t>
      </w:r>
      <w:r>
        <w:rPr>
          <w:b/>
          <w:i/>
          <w:lang w:val="en-US" w:eastAsia="ko-KR"/>
        </w:rPr>
        <w:t xml:space="preserve">: </w:t>
      </w:r>
      <w:r w:rsidR="00C617DD" w:rsidRPr="00D85D5B">
        <w:rPr>
          <w:b/>
          <w:i/>
          <w:lang w:val="en-US" w:eastAsia="ko-KR"/>
        </w:rPr>
        <w:t xml:space="preserve">The </w:t>
      </w:r>
      <w:r w:rsidR="00C617DD">
        <w:rPr>
          <w:b/>
          <w:i/>
          <w:lang w:val="en-US" w:eastAsia="ko-KR"/>
        </w:rPr>
        <w:t xml:space="preserve">additional TA </w:t>
      </w:r>
      <w:r w:rsidR="00C617DD" w:rsidRPr="00D85D5B">
        <w:rPr>
          <w:b/>
          <w:i/>
          <w:lang w:val="en-US" w:eastAsia="ko-KR"/>
        </w:rPr>
        <w:t xml:space="preserve">offset </w:t>
      </w:r>
      <w:r w:rsidR="00C617DD">
        <w:rPr>
          <w:b/>
          <w:i/>
          <w:lang w:val="en-US" w:eastAsia="ko-KR"/>
        </w:rPr>
        <w:t xml:space="preserve">for </w:t>
      </w:r>
      <w:r w:rsidR="00A974FE">
        <w:rPr>
          <w:b/>
          <w:i/>
          <w:lang w:val="en-US" w:eastAsia="ko-KR"/>
        </w:rPr>
        <w:t>c</w:t>
      </w:r>
      <w:r w:rsidR="00C617DD">
        <w:rPr>
          <w:b/>
          <w:i/>
          <w:lang w:val="en-US" w:eastAsia="ko-KR"/>
        </w:rPr>
        <w:t>ase 7</w:t>
      </w:r>
      <w:r w:rsidR="00A974FE">
        <w:rPr>
          <w:b/>
          <w:i/>
          <w:lang w:val="en-US" w:eastAsia="ko-KR"/>
        </w:rPr>
        <w:t xml:space="preserve"> timing</w:t>
      </w:r>
      <w:r w:rsidR="00C617DD">
        <w:rPr>
          <w:b/>
          <w:i/>
          <w:lang w:val="en-US" w:eastAsia="ko-KR"/>
        </w:rPr>
        <w:t xml:space="preserve"> </w:t>
      </w:r>
      <w:r w:rsidR="00C617DD" w:rsidRPr="00D85D5B">
        <w:rPr>
          <w:b/>
          <w:i/>
          <w:lang w:val="en-US" w:eastAsia="ko-KR"/>
        </w:rPr>
        <w:t xml:space="preserve">is indicated </w:t>
      </w:r>
      <w:r w:rsidR="00A974FE">
        <w:rPr>
          <w:b/>
          <w:i/>
          <w:lang w:val="en-US" w:eastAsia="ko-KR"/>
        </w:rPr>
        <w:t>in</w:t>
      </w:r>
      <w:r w:rsidR="00C617DD" w:rsidRPr="00D85D5B">
        <w:rPr>
          <w:b/>
          <w:i/>
          <w:lang w:val="en-US" w:eastAsia="ko-KR"/>
        </w:rPr>
        <w:t xml:space="preserve"> </w:t>
      </w:r>
      <w:r w:rsidR="00C617DD">
        <w:rPr>
          <w:b/>
          <w:i/>
          <w:lang w:val="en-US" w:eastAsia="ko-KR"/>
        </w:rPr>
        <w:t>MT</w:t>
      </w:r>
      <w:r w:rsidR="00C617DD" w:rsidRPr="00D85D5B">
        <w:rPr>
          <w:b/>
          <w:i/>
          <w:lang w:val="en-US" w:eastAsia="ko-KR"/>
        </w:rPr>
        <w:t xml:space="preserve"> group specific </w:t>
      </w:r>
      <w:r w:rsidR="00A974FE">
        <w:rPr>
          <w:b/>
          <w:i/>
          <w:lang w:val="en-US" w:eastAsia="ko-KR"/>
        </w:rPr>
        <w:t>manner</w:t>
      </w:r>
      <w:r w:rsidR="00C617DD" w:rsidRPr="00D85D5B">
        <w:rPr>
          <w:b/>
          <w:i/>
          <w:lang w:val="en-US" w:eastAsia="ko-KR"/>
        </w:rPr>
        <w:t xml:space="preserve"> (e.g., similar with availability indicator in DCI format 2_5)</w:t>
      </w:r>
    </w:p>
    <w:p w14:paraId="11B86FA7" w14:textId="77777777" w:rsidR="00DB741E" w:rsidRDefault="00DB741E" w:rsidP="001641E0">
      <w:pPr>
        <w:spacing w:line="360" w:lineRule="auto"/>
        <w:rPr>
          <w:lang w:eastAsia="ko-KR"/>
        </w:rPr>
      </w:pPr>
    </w:p>
    <w:p w14:paraId="6166DAA8" w14:textId="2F14615F" w:rsidR="00C1403F" w:rsidRDefault="00A9139D" w:rsidP="001641E0">
      <w:pPr>
        <w:pStyle w:val="1"/>
        <w:spacing w:line="360" w:lineRule="auto"/>
      </w:pPr>
      <w:r>
        <w:t>Interference management</w:t>
      </w:r>
    </w:p>
    <w:p w14:paraId="2FA8FE58" w14:textId="5330E3FF" w:rsidR="00EB746A" w:rsidRPr="00BA386F" w:rsidRDefault="00A974FE" w:rsidP="00BA386F">
      <w:pPr>
        <w:widowControl w:val="0"/>
        <w:wordWrap w:val="0"/>
        <w:overflowPunct/>
        <w:adjustRightInd/>
        <w:spacing w:after="160" w:line="360" w:lineRule="auto"/>
        <w:ind w:firstLineChars="50" w:firstLine="110"/>
        <w:textAlignment w:val="auto"/>
        <w:rPr>
          <w:rStyle w:val="affd"/>
          <w:rFonts w:ascii="Arial" w:hAnsi="Arial" w:cs="Arial"/>
          <w:b w:val="0"/>
          <w:lang w:val="en-US" w:eastAsia="ko-KR"/>
        </w:rPr>
      </w:pPr>
      <w:r>
        <w:rPr>
          <w:rStyle w:val="affd"/>
          <w:b w:val="0"/>
          <w:lang w:val="en-US" w:eastAsia="ko-KR"/>
        </w:rPr>
        <w:t>In this section, we discuss about CLI enhancement for simultaneous operation.</w:t>
      </w:r>
    </w:p>
    <w:p w14:paraId="07008DE2" w14:textId="4A7B35AD" w:rsidR="00F9132A" w:rsidRPr="00DB741E" w:rsidRDefault="00F07F91" w:rsidP="001641E0">
      <w:pPr>
        <w:pStyle w:val="2"/>
        <w:spacing w:line="360" w:lineRule="auto"/>
        <w:rPr>
          <w:rStyle w:val="affd"/>
          <w:b w:val="0"/>
          <w:bCs w:val="0"/>
        </w:rPr>
      </w:pPr>
      <w:r>
        <w:lastRenderedPageBreak/>
        <w:t xml:space="preserve">CLI </w:t>
      </w:r>
      <w:r w:rsidR="00D323F5">
        <w:rPr>
          <w:rFonts w:hint="eastAsia"/>
        </w:rPr>
        <w:t xml:space="preserve">enhancement </w:t>
      </w:r>
      <w:r>
        <w:t>for simultaneous operation</w:t>
      </w:r>
    </w:p>
    <w:p w14:paraId="49D8276E" w14:textId="45E3E2DA" w:rsidR="00A6228E" w:rsidRDefault="0065082D" w:rsidP="0065082D">
      <w:pPr>
        <w:widowControl w:val="0"/>
        <w:wordWrap w:val="0"/>
        <w:overflowPunct/>
        <w:adjustRightInd/>
        <w:spacing w:after="160" w:line="360" w:lineRule="auto"/>
        <w:ind w:firstLineChars="100" w:firstLine="220"/>
        <w:textAlignment w:val="auto"/>
        <w:rPr>
          <w:rStyle w:val="affd"/>
          <w:b w:val="0"/>
          <w:lang w:eastAsia="ko-KR"/>
        </w:rPr>
      </w:pPr>
      <w:r>
        <w:rPr>
          <w:rStyle w:val="affd"/>
          <w:rFonts w:hint="eastAsia"/>
          <w:b w:val="0"/>
          <w:lang w:val="en-US" w:eastAsia="ko-KR"/>
        </w:rPr>
        <w:t xml:space="preserve">In the previous meeting, </w:t>
      </w:r>
      <w:r>
        <w:rPr>
          <w:rStyle w:val="affd"/>
          <w:b w:val="0"/>
          <w:lang w:val="en-US" w:eastAsia="ko-KR"/>
        </w:rPr>
        <w:t xml:space="preserve">the expansion of CLI measurement </w:t>
      </w:r>
      <w:r>
        <w:rPr>
          <w:rStyle w:val="affd"/>
          <w:rFonts w:hint="eastAsia"/>
          <w:b w:val="0"/>
          <w:lang w:val="en-US" w:eastAsia="ko-KR"/>
        </w:rPr>
        <w:t>t</w:t>
      </w:r>
      <w:r>
        <w:rPr>
          <w:rStyle w:val="affd"/>
          <w:b w:val="0"/>
          <w:lang w:val="en-US" w:eastAsia="ko-KR"/>
        </w:rPr>
        <w:t xml:space="preserve">o L1/L2 measurement was discussed. The discussion was about </w:t>
      </w:r>
      <w:r w:rsidRPr="003B6C4E">
        <w:rPr>
          <w:rStyle w:val="affd"/>
          <w:b w:val="0"/>
          <w:lang w:val="en-US" w:eastAsia="ko-KR"/>
        </w:rPr>
        <w:t>parent-node receiving via L1/L2 the result of CLI measurements of its child nodes</w:t>
      </w:r>
      <w:r>
        <w:rPr>
          <w:rStyle w:val="affd"/>
          <w:b w:val="0"/>
          <w:lang w:val="en-US" w:eastAsia="ko-KR"/>
        </w:rPr>
        <w:t xml:space="preserve"> and the </w:t>
      </w:r>
      <w:r w:rsidRPr="003B6C4E">
        <w:rPr>
          <w:rStyle w:val="affd"/>
          <w:b w:val="0"/>
          <w:lang w:val="en-US" w:eastAsia="ko-KR"/>
        </w:rPr>
        <w:t>signaling is included as part of the recommended and/or not preferred beams reporting framework</w:t>
      </w:r>
      <w:r>
        <w:rPr>
          <w:rStyle w:val="affd"/>
          <w:b w:val="0"/>
          <w:lang w:val="en-US" w:eastAsia="ko-KR"/>
        </w:rPr>
        <w:t>. It is our understanding that recommended/preferred beam reporting framework is not clear yet. Furthermore it need a totally new framework for CLI since the legacy CLI is based on L3 measurement. There is no clear motivation or use case for such a new framework and network planning is sufficient for it. More importantly, it is not feasible to make such a new framework considering only one meeting is left for this release.</w:t>
      </w:r>
    </w:p>
    <w:p w14:paraId="06EDAD82" w14:textId="35DBA8A7" w:rsidR="00772287" w:rsidRPr="00DB741E" w:rsidRDefault="00772287" w:rsidP="00772287">
      <w:pPr>
        <w:tabs>
          <w:tab w:val="left" w:pos="7158"/>
        </w:tabs>
        <w:spacing w:line="360" w:lineRule="auto"/>
        <w:rPr>
          <w:rStyle w:val="affd"/>
          <w:bCs w:val="0"/>
          <w:i/>
          <w:lang w:val="en-US" w:eastAsia="ko-KR"/>
        </w:rPr>
      </w:pPr>
      <w:r w:rsidRPr="000E44AB">
        <w:rPr>
          <w:b/>
          <w:i/>
          <w:lang w:val="en-US" w:eastAsia="ko-KR"/>
        </w:rPr>
        <w:t xml:space="preserve">Proposal </w:t>
      </w:r>
      <w:r w:rsidR="00EC6ACF">
        <w:rPr>
          <w:b/>
          <w:i/>
          <w:lang w:val="en-US" w:eastAsia="ko-KR"/>
        </w:rPr>
        <w:t>3</w:t>
      </w:r>
      <w:r w:rsidRPr="000E44AB">
        <w:rPr>
          <w:b/>
          <w:i/>
          <w:lang w:val="en-US" w:eastAsia="ko-KR"/>
        </w:rPr>
        <w:t xml:space="preserve">: </w:t>
      </w:r>
      <w:r w:rsidR="0065082D">
        <w:rPr>
          <w:b/>
          <w:i/>
          <w:lang w:val="en-US" w:eastAsia="ko-KR"/>
        </w:rPr>
        <w:t>L1/L2 measurement based CLI is not supported for Rel-17 IAB.</w:t>
      </w:r>
    </w:p>
    <w:p w14:paraId="678225B6" w14:textId="77777777" w:rsidR="00772287" w:rsidRPr="00772287" w:rsidRDefault="00772287" w:rsidP="00EB204A">
      <w:pPr>
        <w:widowControl w:val="0"/>
        <w:wordWrap w:val="0"/>
        <w:overflowPunct/>
        <w:adjustRightInd/>
        <w:spacing w:after="160" w:line="360" w:lineRule="auto"/>
        <w:ind w:firstLineChars="100" w:firstLine="220"/>
        <w:textAlignment w:val="auto"/>
        <w:rPr>
          <w:rStyle w:val="affd"/>
          <w:b w:val="0"/>
          <w:lang w:val="en-US" w:eastAsia="ko-KR"/>
        </w:rPr>
      </w:pPr>
    </w:p>
    <w:p w14:paraId="49CD4119" w14:textId="1FBD80A3" w:rsidR="0065082D" w:rsidRDefault="0065082D" w:rsidP="00EB204A">
      <w:pPr>
        <w:widowControl w:val="0"/>
        <w:wordWrap w:val="0"/>
        <w:overflowPunct/>
        <w:adjustRightInd/>
        <w:spacing w:after="160" w:line="360" w:lineRule="auto"/>
        <w:ind w:firstLineChars="100" w:firstLine="220"/>
        <w:textAlignment w:val="auto"/>
        <w:rPr>
          <w:rStyle w:val="affd"/>
          <w:b w:val="0"/>
          <w:lang w:eastAsia="ko-KR"/>
        </w:rPr>
      </w:pPr>
      <w:r>
        <w:rPr>
          <w:rStyle w:val="affd"/>
          <w:rFonts w:hint="eastAsia"/>
          <w:b w:val="0"/>
          <w:lang w:eastAsia="ko-KR"/>
        </w:rPr>
        <w:t>Another remained issue is that how to exchange the H/S/NA information of neighbou</w:t>
      </w:r>
      <w:r>
        <w:rPr>
          <w:rStyle w:val="affd"/>
          <w:b w:val="0"/>
          <w:lang w:eastAsia="ko-KR"/>
        </w:rPr>
        <w:t>r</w:t>
      </w:r>
      <w:r>
        <w:rPr>
          <w:rStyle w:val="affd"/>
          <w:rFonts w:hint="eastAsia"/>
          <w:b w:val="0"/>
          <w:lang w:eastAsia="ko-KR"/>
        </w:rPr>
        <w:t>ing IAB</w:t>
      </w:r>
      <w:r>
        <w:rPr>
          <w:rStyle w:val="affd"/>
          <w:b w:val="0"/>
          <w:lang w:eastAsia="ko-KR"/>
        </w:rPr>
        <w:t xml:space="preserve"> nodes</w:t>
      </w:r>
      <w:r>
        <w:rPr>
          <w:rStyle w:val="affd"/>
          <w:rFonts w:hint="eastAsia"/>
          <w:b w:val="0"/>
          <w:lang w:eastAsia="ko-KR"/>
        </w:rPr>
        <w:t>.</w:t>
      </w:r>
      <w:r>
        <w:rPr>
          <w:rStyle w:val="affd"/>
          <w:b w:val="0"/>
          <w:lang w:eastAsia="ko-KR"/>
        </w:rPr>
        <w:t xml:space="preserve"> It is quite simple and natural to consider that IAB node receives H/S/NA information of</w:t>
      </w:r>
      <w:r w:rsidR="002300C5">
        <w:rPr>
          <w:rStyle w:val="affd"/>
          <w:b w:val="0"/>
          <w:lang w:eastAsia="ko-KR"/>
        </w:rPr>
        <w:t xml:space="preserve"> neighbouring IAB nodes when it receives own configuration with same manner. That is, i</w:t>
      </w:r>
      <w:r w:rsidR="002300C5" w:rsidRPr="002300C5">
        <w:rPr>
          <w:rStyle w:val="affd"/>
          <w:b w:val="0"/>
          <w:lang w:eastAsia="ko-KR"/>
        </w:rPr>
        <w:t>t seems most intuitive and appropriate to receive through F1-AP in a form that reuses the existing H/S/NA configuration.</w:t>
      </w:r>
    </w:p>
    <w:p w14:paraId="43FCA0EA" w14:textId="46E1E7D5" w:rsidR="002300C5" w:rsidRDefault="00DB741E" w:rsidP="00BF4FA3">
      <w:pPr>
        <w:tabs>
          <w:tab w:val="left" w:pos="7158"/>
        </w:tabs>
        <w:spacing w:line="360" w:lineRule="auto"/>
        <w:rPr>
          <w:b/>
          <w:i/>
          <w:lang w:val="en-US" w:eastAsia="ko-KR"/>
        </w:rPr>
      </w:pPr>
      <w:r w:rsidRPr="000E44AB">
        <w:rPr>
          <w:b/>
          <w:i/>
          <w:lang w:val="en-US" w:eastAsia="ko-KR"/>
        </w:rPr>
        <w:t xml:space="preserve">Proposal </w:t>
      </w:r>
      <w:r w:rsidR="00EC6ACF">
        <w:rPr>
          <w:b/>
          <w:i/>
          <w:lang w:val="en-US" w:eastAsia="ko-KR"/>
        </w:rPr>
        <w:t>4</w:t>
      </w:r>
      <w:r w:rsidRPr="000E44AB">
        <w:rPr>
          <w:b/>
          <w:i/>
          <w:lang w:val="en-US" w:eastAsia="ko-KR"/>
        </w:rPr>
        <w:t xml:space="preserve">: </w:t>
      </w:r>
      <w:r w:rsidR="002300C5" w:rsidRPr="002300C5">
        <w:rPr>
          <w:b/>
          <w:i/>
          <w:lang w:val="en-US" w:eastAsia="ko-KR"/>
        </w:rPr>
        <w:t>The exchange of H/S/NA information</w:t>
      </w:r>
      <w:r w:rsidR="002300C5">
        <w:rPr>
          <w:b/>
          <w:i/>
          <w:lang w:val="en-US" w:eastAsia="ko-KR"/>
        </w:rPr>
        <w:t xml:space="preserve"> of neighboring IAB nodes</w:t>
      </w:r>
      <w:r w:rsidR="002300C5" w:rsidRPr="002300C5">
        <w:rPr>
          <w:b/>
          <w:i/>
          <w:lang w:val="en-US" w:eastAsia="ko-KR"/>
        </w:rPr>
        <w:t xml:space="preserve"> should be done together with its own H/S/NA configuration.</w:t>
      </w:r>
    </w:p>
    <w:p w14:paraId="4E4C7990" w14:textId="77777777" w:rsidR="00DB741E" w:rsidRPr="00F9132A" w:rsidRDefault="00DB741E" w:rsidP="001641E0">
      <w:pPr>
        <w:widowControl w:val="0"/>
        <w:wordWrap w:val="0"/>
        <w:overflowPunct/>
        <w:adjustRightInd/>
        <w:spacing w:after="160" w:line="360" w:lineRule="auto"/>
        <w:textAlignment w:val="auto"/>
        <w:rPr>
          <w:rStyle w:val="affd"/>
          <w:b w:val="0"/>
          <w:sz w:val="20"/>
          <w:lang w:eastAsia="ko-KR"/>
        </w:rPr>
      </w:pPr>
    </w:p>
    <w:p w14:paraId="5B3D2393" w14:textId="428C611F" w:rsidR="002765C9" w:rsidRDefault="002765C9" w:rsidP="001641E0">
      <w:pPr>
        <w:pStyle w:val="1"/>
        <w:spacing w:line="360" w:lineRule="auto"/>
      </w:pPr>
      <w:r>
        <w:t>Power</w:t>
      </w:r>
      <w:r w:rsidR="00231B8A">
        <w:t xml:space="preserve"> </w:t>
      </w:r>
      <w:r w:rsidR="00231B8A">
        <w:rPr>
          <w:rFonts w:hint="eastAsia"/>
        </w:rPr>
        <w:t>control</w:t>
      </w:r>
    </w:p>
    <w:p w14:paraId="5262A2E0" w14:textId="75A19729" w:rsidR="00506CAF" w:rsidRPr="00A974FE" w:rsidRDefault="00A974FE" w:rsidP="00BA386F">
      <w:pPr>
        <w:pStyle w:val="3GPPAgreements"/>
        <w:numPr>
          <w:ilvl w:val="0"/>
          <w:numId w:val="0"/>
        </w:numPr>
        <w:spacing w:line="360" w:lineRule="auto"/>
        <w:ind w:leftChars="50" w:left="110" w:firstLineChars="50" w:firstLine="110"/>
        <w:rPr>
          <w:rFonts w:eastAsiaTheme="minorEastAsia"/>
          <w:lang w:eastAsia="ko-KR"/>
        </w:rPr>
      </w:pPr>
      <w:r>
        <w:rPr>
          <w:rFonts w:eastAsiaTheme="minorEastAsia" w:hint="eastAsia"/>
          <w:lang w:eastAsia="ko-KR"/>
        </w:rPr>
        <w:t>In</w:t>
      </w:r>
      <w:r>
        <w:rPr>
          <w:rFonts w:eastAsiaTheme="minorEastAsia"/>
          <w:lang w:eastAsia="ko-KR"/>
        </w:rPr>
        <w:t xml:space="preserve"> this section, we discuss about uplink and downlink power control, and CU indicating information to assist power control.</w:t>
      </w:r>
    </w:p>
    <w:p w14:paraId="65AECFBF" w14:textId="2D2EE3F9" w:rsidR="00356254" w:rsidRPr="00391390" w:rsidRDefault="00C72BAA" w:rsidP="001641E0">
      <w:pPr>
        <w:pStyle w:val="2"/>
        <w:spacing w:line="360" w:lineRule="auto"/>
      </w:pPr>
      <w:r>
        <w:t>Uplink power control</w:t>
      </w:r>
      <w:r w:rsidR="0073381E">
        <w:rPr>
          <w:rFonts w:hint="eastAsia"/>
        </w:rPr>
        <w:t xml:space="preserve"> with </w:t>
      </w:r>
      <w:r w:rsidR="0073381E">
        <w:t>assistance information</w:t>
      </w:r>
    </w:p>
    <w:p w14:paraId="71810144" w14:textId="366AF4CC" w:rsidR="002300C5" w:rsidRDefault="002300C5" w:rsidP="009235F3">
      <w:pPr>
        <w:pStyle w:val="3GPPAgreements"/>
        <w:numPr>
          <w:ilvl w:val="0"/>
          <w:numId w:val="0"/>
        </w:numPr>
        <w:spacing w:line="360" w:lineRule="auto"/>
        <w:ind w:firstLineChars="100" w:firstLine="220"/>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motivation of uplink power control with assistance information is to resolve power shortage problem when the node operates in simultaneous operation, that is, the MT and DU transmits simultaneously. So it is natural for desired uplink power control request of IAB node to be limited only for simultaneous transmission. In other words, IAB-MT can request desired uplink power only for the resources that IAB node is operating in simultaneous transmission within the resources.</w:t>
      </w:r>
    </w:p>
    <w:p w14:paraId="299B0F31" w14:textId="292DC2C0" w:rsidR="002300C5" w:rsidRPr="00E02647" w:rsidRDefault="002300C5" w:rsidP="009235F3">
      <w:pPr>
        <w:pStyle w:val="3GPPAgreements"/>
        <w:numPr>
          <w:ilvl w:val="0"/>
          <w:numId w:val="0"/>
        </w:numPr>
        <w:spacing w:line="360" w:lineRule="auto"/>
        <w:ind w:firstLineChars="100" w:firstLine="220"/>
        <w:rPr>
          <w:rFonts w:eastAsiaTheme="minorEastAsia"/>
          <w:lang w:eastAsia="ko-KR"/>
        </w:rPr>
      </w:pPr>
      <w:r>
        <w:rPr>
          <w:rFonts w:eastAsiaTheme="minorEastAsia" w:hint="eastAsia"/>
          <w:lang w:eastAsia="ko-KR"/>
        </w:rPr>
        <w:t xml:space="preserve">The desired uplink power </w:t>
      </w:r>
      <w:r>
        <w:rPr>
          <w:rFonts w:eastAsiaTheme="minorEastAsia"/>
          <w:lang w:eastAsia="ko-KR"/>
        </w:rPr>
        <w:t>control</w:t>
      </w:r>
      <w:r>
        <w:rPr>
          <w:rFonts w:eastAsiaTheme="minorEastAsia" w:hint="eastAsia"/>
          <w:lang w:eastAsia="ko-KR"/>
        </w:rPr>
        <w:t xml:space="preserve"> </w:t>
      </w:r>
      <w:r>
        <w:rPr>
          <w:rFonts w:eastAsiaTheme="minorEastAsia"/>
          <w:lang w:eastAsia="ko-KR"/>
        </w:rPr>
        <w:t xml:space="preserve">was agreed to be desired dynamic range, and </w:t>
      </w:r>
      <w:r>
        <w:rPr>
          <w:rFonts w:eastAsiaTheme="minorEastAsia" w:hint="eastAsia"/>
          <w:lang w:eastAsia="ko-KR"/>
        </w:rPr>
        <w:t xml:space="preserve">the detail of how to </w:t>
      </w:r>
      <w:r>
        <w:rPr>
          <w:rFonts w:eastAsiaTheme="minorEastAsia"/>
          <w:lang w:eastAsia="ko-KR"/>
        </w:rPr>
        <w:t xml:space="preserve">indicate it was discussed. </w:t>
      </w:r>
      <w:r w:rsidR="0004510B">
        <w:rPr>
          <w:rFonts w:eastAsiaTheme="minorEastAsia"/>
          <w:lang w:eastAsia="ko-KR"/>
        </w:rPr>
        <w:t xml:space="preserve">Two options can be considered: the desired dynamic range can </w:t>
      </w:r>
      <w:r w:rsidR="00EE190E">
        <w:rPr>
          <w:rFonts w:eastAsiaTheme="minorEastAsia"/>
          <w:lang w:eastAsia="ko-KR"/>
        </w:rPr>
        <w:t xml:space="preserve">be represented by considering maximum output power or PHR as a reference point. The PHR is the value of subtracting </w:t>
      </w:r>
      <w:r w:rsidR="00EE190E">
        <w:rPr>
          <w:rFonts w:eastAsiaTheme="minorEastAsia" w:hint="eastAsia"/>
          <w:lang w:eastAsia="ko-KR"/>
        </w:rPr>
        <w:t>configured output power from</w:t>
      </w:r>
      <w:r w:rsidR="00E02647">
        <w:rPr>
          <w:rFonts w:eastAsiaTheme="minorEastAsia"/>
          <w:lang w:eastAsia="ko-KR"/>
        </w:rPr>
        <w:t xml:space="preserve"> configured</w:t>
      </w:r>
      <w:r w:rsidR="00EE190E">
        <w:rPr>
          <w:rFonts w:eastAsiaTheme="minorEastAsia"/>
          <w:lang w:eastAsia="ko-KR"/>
        </w:rPr>
        <w:t xml:space="preserve"> </w:t>
      </w:r>
      <w:r w:rsidR="00E02647">
        <w:rPr>
          <w:rFonts w:eastAsiaTheme="minorEastAsia"/>
          <w:lang w:eastAsia="ko-KR"/>
        </w:rPr>
        <w:t xml:space="preserve">maximum output power, which means it can be positive or negative. In case configured output power is larger than the configured maximum output power, the PHR is calculated to be negative even actual transmission power is configured maximum output power since it cannot exceed configured maximum </w:t>
      </w:r>
      <w:r w:rsidR="00E02647">
        <w:rPr>
          <w:rFonts w:eastAsiaTheme="minorEastAsia"/>
          <w:lang w:eastAsia="ko-KR"/>
        </w:rPr>
        <w:lastRenderedPageBreak/>
        <w:t>output power. That means it needs more bits for desired dynamic range in case the PHR is considered as a reference point depending on cases. Besides, PHR is time-varying value and also outdated information which can lead misunderstanding between parent IAB node and the IAB node when it is considered as a reference point. In that sense, configured maximum output power should be the reference point for reporting desired dynamic range. However the reporting mechanism of PHR is a good start point for reporting desired dynamic range considering similarity between them.</w:t>
      </w:r>
    </w:p>
    <w:p w14:paraId="5B9503DC" w14:textId="6387B60F" w:rsidR="00E02647" w:rsidRDefault="00563F84" w:rsidP="00D85D5B">
      <w:pPr>
        <w:spacing w:line="360" w:lineRule="auto"/>
        <w:rPr>
          <w:b/>
          <w:i/>
          <w:lang w:val="en-US" w:eastAsia="ko-KR"/>
        </w:rPr>
      </w:pPr>
      <w:r w:rsidRPr="000E44AB">
        <w:rPr>
          <w:b/>
          <w:i/>
          <w:lang w:val="en-US" w:eastAsia="ko-KR"/>
        </w:rPr>
        <w:t xml:space="preserve">Proposal </w:t>
      </w:r>
      <w:r w:rsidR="00EC6ACF">
        <w:rPr>
          <w:b/>
          <w:i/>
          <w:lang w:val="en-US" w:eastAsia="ko-KR"/>
        </w:rPr>
        <w:t>5</w:t>
      </w:r>
      <w:r w:rsidRPr="000E44AB">
        <w:rPr>
          <w:b/>
          <w:i/>
          <w:lang w:val="en-US" w:eastAsia="ko-KR"/>
        </w:rPr>
        <w:t xml:space="preserve">: </w:t>
      </w:r>
      <w:r w:rsidR="005C689B">
        <w:rPr>
          <w:b/>
          <w:i/>
          <w:lang w:val="en-US" w:eastAsia="ko-KR"/>
        </w:rPr>
        <w:t>The configured maximum output power is a reference point for desired dynamic range for uplink power control.</w:t>
      </w:r>
    </w:p>
    <w:p w14:paraId="1DC46FC8" w14:textId="77777777" w:rsidR="00563F84" w:rsidRPr="00391390" w:rsidRDefault="00563F84" w:rsidP="001641E0">
      <w:pPr>
        <w:pStyle w:val="3GPPAgreements"/>
        <w:numPr>
          <w:ilvl w:val="0"/>
          <w:numId w:val="0"/>
        </w:numPr>
        <w:spacing w:line="360" w:lineRule="auto"/>
        <w:ind w:firstLineChars="100" w:firstLine="220"/>
        <w:rPr>
          <w:rFonts w:eastAsiaTheme="minorEastAsia"/>
          <w:lang w:eastAsia="ko-KR"/>
        </w:rPr>
      </w:pPr>
    </w:p>
    <w:p w14:paraId="58918EE4" w14:textId="3C42EACE" w:rsidR="00F9132A" w:rsidRDefault="00C54784" w:rsidP="001641E0">
      <w:pPr>
        <w:pStyle w:val="2"/>
        <w:spacing w:line="360" w:lineRule="auto"/>
      </w:pPr>
      <w:r>
        <w:t>Downlink power control</w:t>
      </w:r>
      <w:r w:rsidR="0073381E">
        <w:t xml:space="preserve"> with assistance information</w:t>
      </w:r>
    </w:p>
    <w:p w14:paraId="1EAAA6CA" w14:textId="4124ED76" w:rsidR="005C689B" w:rsidRDefault="00C54784" w:rsidP="003B6C4E">
      <w:pPr>
        <w:spacing w:line="360" w:lineRule="auto"/>
        <w:ind w:firstLineChars="100" w:firstLine="220"/>
        <w:rPr>
          <w:lang w:eastAsia="ko-KR"/>
        </w:rPr>
      </w:pPr>
      <w:r>
        <w:rPr>
          <w:rFonts w:hint="eastAsia"/>
          <w:lang w:eastAsia="ko-KR"/>
        </w:rPr>
        <w:t>The motivation of downlink power control</w:t>
      </w:r>
      <w:r>
        <w:rPr>
          <w:lang w:eastAsia="ko-KR"/>
        </w:rPr>
        <w:t xml:space="preserve"> was that when an IAB node operates simultaneous reception, the received power difference between two links lead performance degradation due to the dynamic range of IAB itself. Since it is the use case of downlink power control with assistance information, that enhanced downlink power control should be limited to case when IAB node operates simultaneous reception, that is, IAB-MT can request desired</w:t>
      </w:r>
      <w:r w:rsidR="0082773C">
        <w:rPr>
          <w:lang w:eastAsia="ko-KR"/>
        </w:rPr>
        <w:t xml:space="preserve"> downlink power on the specific resource that IAB-MT was indicated to operate simultaneous reception.</w:t>
      </w:r>
    </w:p>
    <w:p w14:paraId="3AF8DC52" w14:textId="53B2114B" w:rsidR="0082773C" w:rsidRPr="0082773C" w:rsidRDefault="0082773C" w:rsidP="003B6C4E">
      <w:pPr>
        <w:spacing w:line="360" w:lineRule="auto"/>
        <w:ind w:firstLineChars="100" w:firstLine="220"/>
        <w:rPr>
          <w:lang w:eastAsia="ko-KR"/>
        </w:rPr>
      </w:pPr>
      <w:r>
        <w:rPr>
          <w:lang w:eastAsia="ko-KR"/>
        </w:rPr>
        <w:t xml:space="preserve">According to the agreement of 106-e meeting, </w:t>
      </w:r>
      <w:r>
        <w:rPr>
          <w:rFonts w:hint="eastAsia"/>
          <w:lang w:eastAsia="ko-KR"/>
        </w:rPr>
        <w:t>t</w:t>
      </w:r>
      <w:r>
        <w:rPr>
          <w:lang w:eastAsia="ko-KR"/>
        </w:rPr>
        <w:t xml:space="preserve">he desired DL TX power adjustment can further be associated with spatial configuration (e.g., MT’s DL RX beams) is stated. Our understanding regarding </w:t>
      </w:r>
      <w:r w:rsidR="0098674A">
        <w:rPr>
          <w:lang w:eastAsia="ko-KR"/>
        </w:rPr>
        <w:t>the example of spatial configuration</w:t>
      </w:r>
      <w:r>
        <w:rPr>
          <w:lang w:eastAsia="ko-KR"/>
        </w:rPr>
        <w:t xml:space="preserve"> is that there is no downlink reception beam report in current framework in NR, even the selection of reception beam is up to implementation. Furthermore there is no indication of </w:t>
      </w:r>
      <w:proofErr w:type="spellStart"/>
      <w:r>
        <w:rPr>
          <w:lang w:eastAsia="ko-KR"/>
        </w:rPr>
        <w:t>gNB</w:t>
      </w:r>
      <w:proofErr w:type="spellEnd"/>
      <w:r>
        <w:rPr>
          <w:lang w:eastAsia="ko-KR"/>
        </w:rPr>
        <w:t xml:space="preserve"> to UE for selection of downlink reception beam. Therefore </w:t>
      </w:r>
      <w:r w:rsidR="0098674A">
        <w:rPr>
          <w:lang w:eastAsia="ko-KR"/>
        </w:rPr>
        <w:t>downlink reception beam cannot be considered as the further association with spatial configuration. In</w:t>
      </w:r>
      <w:r w:rsidR="00705E11">
        <w:rPr>
          <w:lang w:eastAsia="ko-KR"/>
        </w:rPr>
        <w:t xml:space="preserve"> that perspective, the legacy CSI framework is natural to be the starting point for the discussion of spatial configuration. </w:t>
      </w:r>
      <w:r w:rsidR="00705E11" w:rsidRPr="00705E11">
        <w:rPr>
          <w:lang w:eastAsia="ko-KR"/>
        </w:rPr>
        <w:t>The legacy CSI framework should be primarily considered for the desired power adjustment request.</w:t>
      </w:r>
      <w:r w:rsidR="00705E11">
        <w:rPr>
          <w:lang w:eastAsia="ko-KR"/>
        </w:rPr>
        <w:t xml:space="preserve"> The most intuitive method is adding the desired power to the CSI report, considering the minimum specification impact. I</w:t>
      </w:r>
      <w:r w:rsidR="00705E11">
        <w:rPr>
          <w:rFonts w:hint="eastAsia"/>
          <w:lang w:eastAsia="ko-KR"/>
        </w:rPr>
        <w:t xml:space="preserve">f there is </w:t>
      </w:r>
      <w:r w:rsidR="00705E11">
        <w:rPr>
          <w:lang w:eastAsia="ko-KR"/>
        </w:rPr>
        <w:t>clear limitation or use case that cannot be supported by the legacy CSI framework based desired downlink power request, then a new report mechanism for desired downlink power request can be considered.</w:t>
      </w:r>
    </w:p>
    <w:p w14:paraId="57A3F156" w14:textId="68605BED" w:rsidR="00705E11" w:rsidRDefault="009E4AB0" w:rsidP="009E4AB0">
      <w:pPr>
        <w:spacing w:line="360" w:lineRule="auto"/>
        <w:rPr>
          <w:b/>
          <w:i/>
          <w:lang w:val="en-US" w:eastAsia="ko-KR"/>
        </w:rPr>
      </w:pPr>
      <w:r w:rsidRPr="000E44AB">
        <w:rPr>
          <w:b/>
          <w:i/>
          <w:lang w:val="en-US" w:eastAsia="ko-KR"/>
        </w:rPr>
        <w:t xml:space="preserve">Proposal </w:t>
      </w:r>
      <w:r w:rsidR="00EC6ACF">
        <w:rPr>
          <w:b/>
          <w:i/>
          <w:lang w:val="en-US" w:eastAsia="ko-KR"/>
        </w:rPr>
        <w:t>6</w:t>
      </w:r>
      <w:r w:rsidRPr="000E44AB">
        <w:rPr>
          <w:b/>
          <w:i/>
          <w:lang w:val="en-US" w:eastAsia="ko-KR"/>
        </w:rPr>
        <w:t xml:space="preserve">: </w:t>
      </w:r>
      <w:r w:rsidR="00705E11">
        <w:rPr>
          <w:b/>
          <w:i/>
          <w:lang w:val="en-US" w:eastAsia="ko-KR"/>
        </w:rPr>
        <w:t>Downlink transmit power adjustment cannot be associated with downlink reception beam.</w:t>
      </w:r>
    </w:p>
    <w:p w14:paraId="767A11E3" w14:textId="01AA9181" w:rsidR="00705E11" w:rsidRDefault="00772287" w:rsidP="00772287">
      <w:pPr>
        <w:spacing w:line="360" w:lineRule="auto"/>
        <w:rPr>
          <w:b/>
          <w:i/>
          <w:lang w:val="en-US" w:eastAsia="ko-KR"/>
        </w:rPr>
      </w:pPr>
      <w:r w:rsidRPr="000E44AB">
        <w:rPr>
          <w:b/>
          <w:i/>
          <w:lang w:val="en-US" w:eastAsia="ko-KR"/>
        </w:rPr>
        <w:t xml:space="preserve">Proposal </w:t>
      </w:r>
      <w:r w:rsidR="00EC6ACF">
        <w:rPr>
          <w:b/>
          <w:i/>
          <w:lang w:val="en-US" w:eastAsia="ko-KR"/>
        </w:rPr>
        <w:t>7</w:t>
      </w:r>
      <w:r w:rsidRPr="000E44AB">
        <w:rPr>
          <w:b/>
          <w:i/>
          <w:lang w:val="en-US" w:eastAsia="ko-KR"/>
        </w:rPr>
        <w:t xml:space="preserve">: </w:t>
      </w:r>
      <w:r w:rsidR="00705E11">
        <w:rPr>
          <w:b/>
          <w:i/>
          <w:lang w:val="en-US" w:eastAsia="ko-KR"/>
        </w:rPr>
        <w:t>Desired downlink transmit power is added to the CSI report for downlink power control with assistance information.</w:t>
      </w:r>
    </w:p>
    <w:p w14:paraId="672837E9" w14:textId="77777777" w:rsidR="00772287" w:rsidRPr="00772287" w:rsidRDefault="00772287" w:rsidP="003B6C4E">
      <w:pPr>
        <w:spacing w:line="360" w:lineRule="auto"/>
        <w:ind w:firstLineChars="100" w:firstLine="220"/>
        <w:rPr>
          <w:lang w:val="en-US" w:eastAsia="ko-KR"/>
        </w:rPr>
      </w:pPr>
    </w:p>
    <w:p w14:paraId="714E51DF" w14:textId="7D416B22" w:rsidR="00705E11" w:rsidRDefault="00705E11" w:rsidP="004C05CE">
      <w:pPr>
        <w:spacing w:line="360" w:lineRule="auto"/>
        <w:ind w:firstLineChars="100" w:firstLine="220"/>
        <w:rPr>
          <w:lang w:eastAsia="ko-KR"/>
        </w:rPr>
      </w:pPr>
      <w:r>
        <w:rPr>
          <w:lang w:eastAsia="ko-KR"/>
        </w:rPr>
        <w:t>T</w:t>
      </w:r>
      <w:r>
        <w:rPr>
          <w:rFonts w:hint="eastAsia"/>
          <w:lang w:eastAsia="ko-KR"/>
        </w:rPr>
        <w:t xml:space="preserve">he </w:t>
      </w:r>
      <w:r>
        <w:rPr>
          <w:lang w:eastAsia="ko-KR"/>
        </w:rPr>
        <w:t xml:space="preserve">desired power adjustment request should be considered from each point of view, those are from IAB node’s point of view and from the parent IAB node’s point of view. From IAB node point’s point of view, IAB node should request desired downlink power adjustment on the resource only if it is possible for adjustment. </w:t>
      </w:r>
      <w:r>
        <w:rPr>
          <w:lang w:eastAsia="ko-KR"/>
        </w:rPr>
        <w:lastRenderedPageBreak/>
        <w:t>If this limitation is absent, the IAB node could request desired downlink power adjustment even constantly on the resource that parent IAB cannot adjust, whic</w:t>
      </w:r>
      <w:r w:rsidR="001C0D05">
        <w:rPr>
          <w:lang w:eastAsia="ko-KR"/>
        </w:rPr>
        <w:t xml:space="preserve">h is basically signalling for nothing. Further the IAB node might expect the downlink power to be adjusted even it cannot be. To prevent such disaster, an IAB node can request the transmit power of parent IAB-DU to be reduced only when the transmit power of parent IAB-DU is higher than certain value, or an IAB node can request the transmit power of parent IAB-DU to be boosted only when the transmit power of parent IAB-DU is lower than certain value. In short, an IAB node needs reference for downlink power request even the certain threshold value can be discussed later. The </w:t>
      </w:r>
      <w:proofErr w:type="spellStart"/>
      <w:r w:rsidR="001C0D05" w:rsidRPr="004973B6">
        <w:rPr>
          <w:i/>
          <w:lang w:eastAsia="ko-KR"/>
        </w:rPr>
        <w:t>powerControlOffsetSS</w:t>
      </w:r>
      <w:proofErr w:type="spellEnd"/>
      <w:r w:rsidR="001C0D05">
        <w:rPr>
          <w:lang w:eastAsia="ko-KR"/>
        </w:rPr>
        <w:t xml:space="preserve"> which is contained in NZP-CSI-RS-Resource is appropriate to be the reference point, so IAB node can request desired downlink power control based on it.</w:t>
      </w:r>
    </w:p>
    <w:p w14:paraId="51B7F5E8" w14:textId="079CA3F6" w:rsidR="001C0D05" w:rsidRDefault="00772287" w:rsidP="00772287">
      <w:pPr>
        <w:spacing w:line="360" w:lineRule="auto"/>
        <w:rPr>
          <w:b/>
          <w:i/>
          <w:lang w:val="en-US" w:eastAsia="ko-KR"/>
        </w:rPr>
      </w:pPr>
      <w:r w:rsidRPr="000E44AB">
        <w:rPr>
          <w:b/>
          <w:i/>
          <w:lang w:val="en-US" w:eastAsia="ko-KR"/>
        </w:rPr>
        <w:t xml:space="preserve">Proposal </w:t>
      </w:r>
      <w:r w:rsidR="00EC6ACF">
        <w:rPr>
          <w:b/>
          <w:i/>
          <w:lang w:val="en-US" w:eastAsia="ko-KR"/>
        </w:rPr>
        <w:t>8</w:t>
      </w:r>
      <w:r w:rsidR="001C0D05">
        <w:rPr>
          <w:b/>
          <w:i/>
          <w:lang w:val="en-US" w:eastAsia="ko-KR"/>
        </w:rPr>
        <w:t>: An IAB node can or cannot request desired downlink transmit power adjustment according to the current transmit power of parent IAB node.</w:t>
      </w:r>
    </w:p>
    <w:p w14:paraId="4B9FFFA2" w14:textId="77777777" w:rsidR="00772287" w:rsidRPr="00772287" w:rsidRDefault="00772287" w:rsidP="004C05CE">
      <w:pPr>
        <w:spacing w:line="360" w:lineRule="auto"/>
        <w:ind w:firstLineChars="100" w:firstLine="220"/>
        <w:rPr>
          <w:lang w:val="en-US" w:eastAsia="ko-KR"/>
        </w:rPr>
      </w:pPr>
    </w:p>
    <w:p w14:paraId="6F635E0B" w14:textId="39386421" w:rsidR="001C0D05" w:rsidRDefault="001C0D05" w:rsidP="00772287">
      <w:pPr>
        <w:spacing w:line="360" w:lineRule="auto"/>
        <w:ind w:firstLineChars="100" w:firstLine="220"/>
        <w:rPr>
          <w:lang w:eastAsia="ko-KR"/>
        </w:rPr>
      </w:pPr>
      <w:r>
        <w:rPr>
          <w:rFonts w:hint="eastAsia"/>
          <w:lang w:eastAsia="ko-KR"/>
        </w:rPr>
        <w:t>From parent IAB node</w:t>
      </w:r>
      <w:r>
        <w:rPr>
          <w:lang w:eastAsia="ko-KR"/>
        </w:rPr>
        <w:t>’s point of view, the response regarding the desired</w:t>
      </w:r>
      <w:r w:rsidR="00971EF6">
        <w:rPr>
          <w:lang w:eastAsia="ko-KR"/>
        </w:rPr>
        <w:t xml:space="preserve"> downlink</w:t>
      </w:r>
      <w:r>
        <w:rPr>
          <w:lang w:eastAsia="ko-KR"/>
        </w:rPr>
        <w:t xml:space="preserve"> power adjustment </w:t>
      </w:r>
      <w:r w:rsidR="00971EF6">
        <w:rPr>
          <w:lang w:eastAsia="ko-KR"/>
        </w:rPr>
        <w:t xml:space="preserve">from IAB node is needed. That is, parent IAB node should indicate IAB-MT when the parent IAB node received the desired power adjustment from IAB-MT. It is noted that the reception of desired downlink power adjustment does not mean the parent IAB node adjusted transmit power with exact requested amount, since the decision of adjustment and even the amount of it is up to parent IAB. However if the change of parent IAB node’s transmit power is not indicated to the IAB node, it could affect the estimation of </w:t>
      </w:r>
      <w:proofErr w:type="spellStart"/>
      <w:r w:rsidR="00971EF6">
        <w:rPr>
          <w:lang w:eastAsia="ko-KR"/>
        </w:rPr>
        <w:t>pathloss</w:t>
      </w:r>
      <w:proofErr w:type="spellEnd"/>
      <w:r w:rsidR="00971EF6">
        <w:rPr>
          <w:lang w:eastAsia="ko-KR"/>
        </w:rPr>
        <w:t xml:space="preserve"> since the IAB node have no idea if the transmit power of parent IAB node is boosted, reduced or even unchanged. That is, parent IAB node should indicate the change of transmit power of itself which is conventionally updated by RRC in NR. However the desired power control of an IAB node can be dynamically request or at least faster than RRC update since the request is based on the environmental change according to the simultaneous operation. Therefore enhancement regarding </w:t>
      </w:r>
      <w:r w:rsidR="00F95116">
        <w:rPr>
          <w:lang w:eastAsia="ko-KR"/>
        </w:rPr>
        <w:t xml:space="preserve">the downlink transmit power update is needed for </w:t>
      </w:r>
      <w:r w:rsidR="00971EF6">
        <w:rPr>
          <w:lang w:eastAsia="ko-KR"/>
        </w:rPr>
        <w:t xml:space="preserve">the parent IAB node </w:t>
      </w:r>
      <w:r w:rsidR="00F95116">
        <w:rPr>
          <w:lang w:eastAsia="ko-KR"/>
        </w:rPr>
        <w:t>to</w:t>
      </w:r>
      <w:r w:rsidR="00971EF6">
        <w:rPr>
          <w:lang w:eastAsia="ko-KR"/>
        </w:rPr>
        <w:t xml:space="preserve"> dynamically indicate the IAB n</w:t>
      </w:r>
      <w:r w:rsidR="00F95116">
        <w:rPr>
          <w:lang w:eastAsia="ko-KR"/>
        </w:rPr>
        <w:t>ode. For that, MAC-CE and/or DCI can be candidate solutions for downlink transmit power update. The detailed method should be discussed.</w:t>
      </w:r>
    </w:p>
    <w:p w14:paraId="2A770132" w14:textId="1F4ABA49" w:rsidR="00BC7C50" w:rsidRPr="00563F84" w:rsidRDefault="00BC7C50" w:rsidP="00BC7C50">
      <w:pPr>
        <w:spacing w:line="360" w:lineRule="auto"/>
        <w:rPr>
          <w:b/>
          <w:i/>
          <w:lang w:val="en-US" w:eastAsia="ko-KR"/>
        </w:rPr>
      </w:pPr>
      <w:r w:rsidRPr="000E44AB">
        <w:rPr>
          <w:b/>
          <w:i/>
          <w:lang w:val="en-US" w:eastAsia="ko-KR"/>
        </w:rPr>
        <w:t xml:space="preserve">Proposal </w:t>
      </w:r>
      <w:r w:rsidR="00EC6ACF">
        <w:rPr>
          <w:b/>
          <w:i/>
          <w:lang w:val="en-US" w:eastAsia="ko-KR"/>
        </w:rPr>
        <w:t>9</w:t>
      </w:r>
      <w:r w:rsidRPr="000E44AB">
        <w:rPr>
          <w:b/>
          <w:i/>
          <w:lang w:val="en-US" w:eastAsia="ko-KR"/>
        </w:rPr>
        <w:t xml:space="preserve">: </w:t>
      </w:r>
      <w:r w:rsidR="00F95116">
        <w:rPr>
          <w:b/>
          <w:i/>
          <w:lang w:val="en-US" w:eastAsia="ko-KR"/>
        </w:rPr>
        <w:t>The downlink</w:t>
      </w:r>
      <w:r w:rsidR="009E4AB0">
        <w:rPr>
          <w:b/>
          <w:i/>
          <w:lang w:val="en-US" w:eastAsia="ko-KR"/>
        </w:rPr>
        <w:t xml:space="preserve"> transmit power</w:t>
      </w:r>
      <w:r w:rsidR="00F95116">
        <w:rPr>
          <w:b/>
          <w:i/>
          <w:lang w:val="en-US" w:eastAsia="ko-KR"/>
        </w:rPr>
        <w:t xml:space="preserve"> should be updated dynamically through MAC-CE and/or DCI</w:t>
      </w:r>
      <w:r w:rsidR="009E4AB0">
        <w:rPr>
          <w:rFonts w:hint="eastAsia"/>
          <w:b/>
          <w:i/>
          <w:lang w:val="en-US" w:eastAsia="ko-KR"/>
        </w:rPr>
        <w:t>.</w:t>
      </w:r>
    </w:p>
    <w:p w14:paraId="154A63C1" w14:textId="77777777" w:rsidR="00BC7C50" w:rsidRPr="00F95116" w:rsidRDefault="00BC7C50" w:rsidP="00772287">
      <w:pPr>
        <w:spacing w:line="360" w:lineRule="auto"/>
        <w:ind w:firstLineChars="100" w:firstLine="220"/>
        <w:rPr>
          <w:lang w:val="en-US" w:eastAsia="ko-KR"/>
        </w:rPr>
      </w:pPr>
    </w:p>
    <w:p w14:paraId="54DFA352" w14:textId="428F8F0D" w:rsidR="00F95116" w:rsidRDefault="00F95116" w:rsidP="00BC7C50">
      <w:pPr>
        <w:spacing w:line="360" w:lineRule="auto"/>
        <w:ind w:firstLineChars="100" w:firstLine="220"/>
        <w:rPr>
          <w:lang w:eastAsia="ko-KR"/>
        </w:rPr>
      </w:pPr>
      <w:r>
        <w:rPr>
          <w:lang w:eastAsia="ko-KR"/>
        </w:rPr>
        <w:t xml:space="preserve">The parent IAB node should indicate the reception of desired downlink power control request from an IAB node and update of changes in downlink transmit power. For each of these can be indicated separately or jointly. For separate indication, reception of desired downlink power control request can be indicated in a similar way to ACK and separately update of downlink transmit power can be indicated. Or it can be jointly indicated which will lead less spec impact. That is, </w:t>
      </w:r>
      <w:r w:rsidR="00BB3F6C">
        <w:rPr>
          <w:lang w:eastAsia="ko-KR"/>
        </w:rPr>
        <w:t xml:space="preserve">the update of downlink transmit power can be interpreted as reception for desired downlink power request on the IAB side. In addition, to prevent constant request from IAB node, such indication (and reception of downlink power control request from IAB-MT) of parent IAB node can forbid the IAB-MT to request the desired downlink power control for certain time duration. (e.g., a </w:t>
      </w:r>
      <w:r w:rsidR="00BB3F6C">
        <w:rPr>
          <w:lang w:eastAsia="ko-KR"/>
        </w:rPr>
        <w:lastRenderedPageBreak/>
        <w:t xml:space="preserve">specific number of slot or a </w:t>
      </w:r>
      <w:proofErr w:type="spellStart"/>
      <w:r w:rsidR="00BB3F6C">
        <w:rPr>
          <w:lang w:eastAsia="ko-KR"/>
        </w:rPr>
        <w:t>subframe</w:t>
      </w:r>
      <w:proofErr w:type="spellEnd"/>
      <w:r w:rsidR="00BB3F6C">
        <w:rPr>
          <w:lang w:eastAsia="ko-KR"/>
        </w:rPr>
        <w:t>) The details of parent IAB node’s behaviour regarding the desired downlink power control request should be discussed.</w:t>
      </w:r>
    </w:p>
    <w:p w14:paraId="186FCB7A" w14:textId="10D9498C" w:rsidR="00BB3F6C" w:rsidRDefault="00104DE8" w:rsidP="00BB3F6C">
      <w:pPr>
        <w:spacing w:line="360" w:lineRule="auto"/>
        <w:rPr>
          <w:b/>
          <w:i/>
          <w:lang w:val="en-US" w:eastAsia="ko-KR"/>
        </w:rPr>
      </w:pPr>
      <w:r w:rsidRPr="000E44AB">
        <w:rPr>
          <w:b/>
          <w:i/>
          <w:lang w:val="en-US" w:eastAsia="ko-KR"/>
        </w:rPr>
        <w:t xml:space="preserve">Proposal </w:t>
      </w:r>
      <w:r w:rsidR="00EC6ACF">
        <w:rPr>
          <w:b/>
          <w:i/>
          <w:lang w:val="en-US" w:eastAsia="ko-KR"/>
        </w:rPr>
        <w:t>10</w:t>
      </w:r>
      <w:r w:rsidRPr="000E44AB">
        <w:rPr>
          <w:b/>
          <w:i/>
          <w:lang w:val="en-US" w:eastAsia="ko-KR"/>
        </w:rPr>
        <w:t xml:space="preserve">: </w:t>
      </w:r>
      <w:r w:rsidR="00BB3F6C" w:rsidRPr="00BB3F6C">
        <w:rPr>
          <w:b/>
          <w:i/>
          <w:lang w:val="en-US" w:eastAsia="ko-KR"/>
        </w:rPr>
        <w:t>The parent IAB node in</w:t>
      </w:r>
      <w:r w:rsidR="00BB3F6C">
        <w:rPr>
          <w:b/>
          <w:i/>
          <w:lang w:val="en-US" w:eastAsia="ko-KR"/>
        </w:rPr>
        <w:t>dicate</w:t>
      </w:r>
      <w:r w:rsidR="00BB3F6C" w:rsidRPr="00BB3F6C">
        <w:rPr>
          <w:b/>
          <w:i/>
          <w:lang w:val="en-US" w:eastAsia="ko-KR"/>
        </w:rPr>
        <w:t>s</w:t>
      </w:r>
      <w:r w:rsidR="00BB3F6C">
        <w:rPr>
          <w:b/>
          <w:i/>
          <w:lang w:val="en-US" w:eastAsia="ko-KR"/>
        </w:rPr>
        <w:t xml:space="preserve"> the reception of</w:t>
      </w:r>
      <w:r w:rsidR="00BB3F6C" w:rsidRPr="00BB3F6C">
        <w:rPr>
          <w:b/>
          <w:i/>
          <w:lang w:val="en-US" w:eastAsia="ko-KR"/>
        </w:rPr>
        <w:t xml:space="preserve"> the </w:t>
      </w:r>
      <w:r w:rsidR="00BB3F6C">
        <w:rPr>
          <w:b/>
          <w:i/>
          <w:lang w:val="en-US" w:eastAsia="ko-KR"/>
        </w:rPr>
        <w:t>desired downlink</w:t>
      </w:r>
      <w:r w:rsidR="00BB3F6C" w:rsidRPr="00BB3F6C">
        <w:rPr>
          <w:b/>
          <w:i/>
          <w:lang w:val="en-US" w:eastAsia="ko-KR"/>
        </w:rPr>
        <w:t xml:space="preserve"> power</w:t>
      </w:r>
      <w:r w:rsidR="00B67AB8">
        <w:rPr>
          <w:b/>
          <w:i/>
          <w:lang w:val="en-US" w:eastAsia="ko-KR"/>
        </w:rPr>
        <w:t xml:space="preserve"> adjustment</w:t>
      </w:r>
      <w:r w:rsidR="00BB3F6C" w:rsidRPr="00BB3F6C">
        <w:rPr>
          <w:b/>
          <w:i/>
          <w:lang w:val="en-US" w:eastAsia="ko-KR"/>
        </w:rPr>
        <w:t xml:space="preserve"> </w:t>
      </w:r>
      <w:r w:rsidR="00BB3F6C">
        <w:rPr>
          <w:b/>
          <w:i/>
          <w:lang w:val="en-US" w:eastAsia="ko-KR"/>
        </w:rPr>
        <w:t>request by updating the downlink transmit power</w:t>
      </w:r>
      <w:r w:rsidR="00BB3F6C" w:rsidRPr="00BB3F6C">
        <w:rPr>
          <w:b/>
          <w:i/>
          <w:lang w:val="en-US" w:eastAsia="ko-KR"/>
        </w:rPr>
        <w:t xml:space="preserve">, and this </w:t>
      </w:r>
      <w:r w:rsidR="00BB3F6C">
        <w:rPr>
          <w:b/>
          <w:i/>
          <w:lang w:val="en-US" w:eastAsia="ko-KR"/>
        </w:rPr>
        <w:t>indication</w:t>
      </w:r>
      <w:r w:rsidR="00BB3F6C" w:rsidRPr="00BB3F6C">
        <w:rPr>
          <w:b/>
          <w:i/>
          <w:lang w:val="en-US" w:eastAsia="ko-KR"/>
        </w:rPr>
        <w:t xml:space="preserve"> prevents the IAB node from requesting the desired </w:t>
      </w:r>
      <w:r w:rsidR="00B67AB8">
        <w:rPr>
          <w:b/>
          <w:i/>
          <w:lang w:val="en-US" w:eastAsia="ko-KR"/>
        </w:rPr>
        <w:t xml:space="preserve">downlink </w:t>
      </w:r>
      <w:r w:rsidR="00BB3F6C" w:rsidRPr="00BB3F6C">
        <w:rPr>
          <w:b/>
          <w:i/>
          <w:lang w:val="en-US" w:eastAsia="ko-KR"/>
        </w:rPr>
        <w:t xml:space="preserve">power adjustment for a specific time </w:t>
      </w:r>
      <w:r w:rsidR="00BB3F6C">
        <w:rPr>
          <w:b/>
          <w:i/>
          <w:lang w:val="en-US" w:eastAsia="ko-KR"/>
        </w:rPr>
        <w:t>duration</w:t>
      </w:r>
      <w:r w:rsidR="00BB3F6C" w:rsidRPr="00BB3F6C">
        <w:rPr>
          <w:b/>
          <w:i/>
          <w:lang w:val="en-US" w:eastAsia="ko-KR"/>
        </w:rPr>
        <w:t>.</w:t>
      </w:r>
    </w:p>
    <w:p w14:paraId="04775560" w14:textId="77777777" w:rsidR="00104DE8" w:rsidRDefault="00104DE8" w:rsidP="001641E0">
      <w:pPr>
        <w:pStyle w:val="3GPPAgreements"/>
        <w:numPr>
          <w:ilvl w:val="0"/>
          <w:numId w:val="0"/>
        </w:numPr>
        <w:spacing w:line="360" w:lineRule="auto"/>
        <w:ind w:left="284" w:hanging="284"/>
        <w:rPr>
          <w:rFonts w:eastAsiaTheme="minorEastAsia"/>
          <w:lang w:eastAsia="ko-KR"/>
        </w:rPr>
      </w:pPr>
    </w:p>
    <w:p w14:paraId="184D44BA" w14:textId="0051A5D0" w:rsidR="00356254" w:rsidRPr="00DB741E" w:rsidRDefault="0073381E" w:rsidP="001641E0">
      <w:pPr>
        <w:pStyle w:val="2"/>
        <w:spacing w:line="360" w:lineRule="auto"/>
      </w:pPr>
      <w:r>
        <w:t>CU indicating information to assist power control</w:t>
      </w:r>
    </w:p>
    <w:p w14:paraId="342676C9" w14:textId="2C69E2DD" w:rsidR="0073381E" w:rsidRPr="00373908" w:rsidRDefault="00373908" w:rsidP="00373908">
      <w:pPr>
        <w:spacing w:line="360" w:lineRule="auto"/>
        <w:ind w:firstLineChars="50" w:firstLine="110"/>
        <w:rPr>
          <w:rFonts w:eastAsia="SimSun"/>
        </w:rPr>
      </w:pPr>
      <w:r w:rsidRPr="00373908">
        <w:t xml:space="preserve">Instantaneous </w:t>
      </w:r>
      <w:r>
        <w:t>uplink/downlink</w:t>
      </w:r>
      <w:r w:rsidRPr="00373908">
        <w:t xml:space="preserve"> power control based on assistance information is necessary, but since it does not mandate operation, it is </w:t>
      </w:r>
      <w:r>
        <w:t>rather</w:t>
      </w:r>
      <w:r w:rsidRPr="00373908">
        <w:t xml:space="preserve"> the purpose of eliminating ambiguity than expecting power control. In order to reduce the probability of occurrence of such ambiguity, the CU configuring the maximum allowed power of the </w:t>
      </w:r>
      <w:r>
        <w:t>uplink/downlink</w:t>
      </w:r>
      <w:r w:rsidRPr="00373908">
        <w:t xml:space="preserve"> according to the resource</w:t>
      </w:r>
      <w:r>
        <w:t xml:space="preserve"> can be considered</w:t>
      </w:r>
      <w:r w:rsidRPr="00373908">
        <w:t xml:space="preserve">. That is, by changing the transmission power of the </w:t>
      </w:r>
      <w:r>
        <w:t>uplink/downlink</w:t>
      </w:r>
      <w:r w:rsidRPr="00373908">
        <w:t xml:space="preserve"> according to the resource for performing the simultaneous operation, it is possible to prevent a decrease in the reception sensitivity of the MT/DU due to the </w:t>
      </w:r>
      <w:proofErr w:type="spellStart"/>
      <w:proofErr w:type="gramStart"/>
      <w:r w:rsidRPr="00373908">
        <w:t>Tx</w:t>
      </w:r>
      <w:proofErr w:type="spellEnd"/>
      <w:proofErr w:type="gramEnd"/>
      <w:r w:rsidRPr="00373908">
        <w:t xml:space="preserve"> power shortage, Rx power imbalance, and SI in advance.</w:t>
      </w:r>
    </w:p>
    <w:p w14:paraId="1F344ACE" w14:textId="117FB94D" w:rsidR="0073381E" w:rsidRPr="00373908" w:rsidRDefault="00012423" w:rsidP="00D85D5B">
      <w:pPr>
        <w:spacing w:line="360" w:lineRule="auto"/>
        <w:rPr>
          <w:b/>
          <w:i/>
          <w:lang w:val="en-US" w:eastAsia="ko-KR"/>
        </w:rPr>
      </w:pPr>
      <w:r w:rsidRPr="000E44AB">
        <w:rPr>
          <w:b/>
          <w:i/>
          <w:lang w:val="en-US" w:eastAsia="ko-KR"/>
        </w:rPr>
        <w:t xml:space="preserve">Proposal </w:t>
      </w:r>
      <w:r w:rsidR="00EC6ACF">
        <w:rPr>
          <w:b/>
          <w:i/>
          <w:lang w:val="en-US" w:eastAsia="ko-KR"/>
        </w:rPr>
        <w:t>11</w:t>
      </w:r>
      <w:r>
        <w:rPr>
          <w:b/>
          <w:i/>
          <w:lang w:val="en-US" w:eastAsia="ko-KR"/>
        </w:rPr>
        <w:t xml:space="preserve">: </w:t>
      </w:r>
      <w:r w:rsidR="00373908" w:rsidRPr="00373908">
        <w:rPr>
          <w:b/>
          <w:i/>
          <w:lang w:val="en-US" w:eastAsia="ko-KR"/>
        </w:rPr>
        <w:t>The CU configures the maximum allowed transmit power according to the resource type.</w:t>
      </w:r>
    </w:p>
    <w:p w14:paraId="460EC92F" w14:textId="77777777" w:rsidR="00F9132A" w:rsidRPr="00D14661" w:rsidRDefault="00F9132A">
      <w:pPr>
        <w:pStyle w:val="3GPPAgreements"/>
        <w:numPr>
          <w:ilvl w:val="0"/>
          <w:numId w:val="0"/>
        </w:numPr>
        <w:ind w:left="284" w:hanging="284"/>
      </w:pPr>
    </w:p>
    <w:p w14:paraId="35772534" w14:textId="28107313" w:rsidR="0086079F" w:rsidRDefault="0086079F" w:rsidP="0086079F">
      <w:pPr>
        <w:pStyle w:val="1"/>
      </w:pPr>
      <w:r>
        <w:rPr>
          <w:rFonts w:hint="eastAsia"/>
        </w:rPr>
        <w:t>Conclusion</w:t>
      </w:r>
    </w:p>
    <w:p w14:paraId="1B6DFB6C" w14:textId="43D5C3F0" w:rsidR="0057504A" w:rsidRDefault="0057504A" w:rsidP="00D85D5B">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other enhancement for simultaneous operation of IAB</w:t>
      </w:r>
      <w:r>
        <w:rPr>
          <w:rFonts w:eastAsiaTheme="minorEastAsia" w:hint="eastAsia"/>
          <w:lang w:eastAsia="ko-KR"/>
        </w:rPr>
        <w:t xml:space="preserve">. </w:t>
      </w:r>
      <w:r>
        <w:rPr>
          <w:rFonts w:eastAsiaTheme="minorEastAsia"/>
          <w:lang w:eastAsia="ko-KR"/>
        </w:rPr>
        <w:t>From the discussion, we obtained following proposals:</w:t>
      </w:r>
    </w:p>
    <w:p w14:paraId="136AEB91" w14:textId="07DBDD1D" w:rsidR="00DF1583" w:rsidRPr="00DF1583" w:rsidRDefault="00DF1583" w:rsidP="00DF1583">
      <w:pPr>
        <w:pStyle w:val="3GPPAgreements"/>
        <w:numPr>
          <w:ilvl w:val="0"/>
          <w:numId w:val="0"/>
        </w:numPr>
        <w:spacing w:line="360" w:lineRule="auto"/>
        <w:rPr>
          <w:rFonts w:eastAsiaTheme="minorEastAsia"/>
          <w:b/>
          <w:u w:val="single"/>
          <w:lang w:eastAsia="ko-KR"/>
        </w:rPr>
      </w:pPr>
      <w:r w:rsidRPr="00DF1583">
        <w:rPr>
          <w:rFonts w:eastAsiaTheme="minorEastAsia"/>
          <w:b/>
          <w:u w:val="single"/>
          <w:lang w:eastAsia="ko-KR"/>
        </w:rPr>
        <w:t>Timing Modes</w:t>
      </w:r>
    </w:p>
    <w:p w14:paraId="7273F6C4" w14:textId="77777777" w:rsidR="00DF3B0B" w:rsidRDefault="00DF3B0B" w:rsidP="00DF3B0B">
      <w:pPr>
        <w:spacing w:line="360" w:lineRule="auto"/>
        <w:rPr>
          <w:b/>
          <w:i/>
          <w:lang w:val="en-US" w:eastAsia="ko-KR"/>
        </w:rPr>
      </w:pPr>
      <w:r>
        <w:rPr>
          <w:rFonts w:hint="eastAsia"/>
          <w:b/>
          <w:i/>
          <w:lang w:val="en-US" w:eastAsia="ko-KR"/>
        </w:rPr>
        <w:t xml:space="preserve">Proposal 1: </w:t>
      </w:r>
      <w:r w:rsidRPr="0099292D">
        <w:rPr>
          <w:b/>
          <w:i/>
          <w:lang w:val="en-US" w:eastAsia="ko-KR"/>
        </w:rPr>
        <w:t xml:space="preserve">Discuss following alternatives </w:t>
      </w:r>
      <w:r>
        <w:rPr>
          <w:b/>
          <w:i/>
          <w:lang w:val="en-US" w:eastAsia="ko-KR"/>
        </w:rPr>
        <w:t>for determination of</w:t>
      </w:r>
      <w:r w:rsidRPr="0099292D">
        <w:rPr>
          <w:b/>
          <w:i/>
          <w:lang w:val="en-US" w:eastAsia="ko-KR"/>
        </w:rPr>
        <w:t xml:space="preserve"> time resource </w:t>
      </w:r>
      <w:r>
        <w:rPr>
          <w:b/>
          <w:i/>
          <w:lang w:val="en-US" w:eastAsia="ko-KR"/>
        </w:rPr>
        <w:t xml:space="preserve">when an IAB node </w:t>
      </w:r>
      <w:r w:rsidRPr="0099292D">
        <w:rPr>
          <w:b/>
          <w:i/>
          <w:lang w:val="en-US" w:eastAsia="ko-KR"/>
        </w:rPr>
        <w:t>appl</w:t>
      </w:r>
      <w:r>
        <w:rPr>
          <w:b/>
          <w:i/>
          <w:lang w:val="en-US" w:eastAsia="ko-KR"/>
        </w:rPr>
        <w:t>ies</w:t>
      </w:r>
      <w:r w:rsidRPr="0099292D">
        <w:rPr>
          <w:b/>
          <w:i/>
          <w:lang w:val="en-US" w:eastAsia="ko-KR"/>
        </w:rPr>
        <w:t xml:space="preserve"> Case 7 timing.</w:t>
      </w:r>
    </w:p>
    <w:p w14:paraId="65CEB922" w14:textId="77777777" w:rsidR="00DF3B0B" w:rsidRDefault="00DF3B0B" w:rsidP="00DF3B0B">
      <w:pPr>
        <w:pStyle w:val="ac"/>
        <w:numPr>
          <w:ilvl w:val="0"/>
          <w:numId w:val="44"/>
        </w:numPr>
        <w:spacing w:line="360" w:lineRule="auto"/>
        <w:ind w:leftChars="0"/>
        <w:rPr>
          <w:b/>
          <w:i/>
          <w:lang w:val="en-US" w:eastAsia="ko-KR"/>
        </w:rPr>
      </w:pPr>
      <w:r w:rsidRPr="00BA386F">
        <w:rPr>
          <w:b/>
          <w:i/>
          <w:lang w:val="en-US" w:eastAsia="ko-KR"/>
        </w:rPr>
        <w:t xml:space="preserve">Alt 1. An IAB-node is explicitly indicated by the parent node when </w:t>
      </w:r>
      <w:r>
        <w:rPr>
          <w:b/>
          <w:i/>
          <w:lang w:val="en-US" w:eastAsia="ko-KR"/>
        </w:rPr>
        <w:t>c</w:t>
      </w:r>
      <w:r w:rsidRPr="00BA386F">
        <w:rPr>
          <w:b/>
          <w:i/>
          <w:lang w:val="en-US" w:eastAsia="ko-KR"/>
        </w:rPr>
        <w:t xml:space="preserve">ase 7 timing is </w:t>
      </w:r>
      <w:r>
        <w:rPr>
          <w:b/>
          <w:i/>
          <w:lang w:val="en-US" w:eastAsia="ko-KR"/>
        </w:rPr>
        <w:t>applied</w:t>
      </w:r>
      <w:r w:rsidRPr="00BA386F">
        <w:rPr>
          <w:b/>
          <w:i/>
          <w:lang w:val="en-US" w:eastAsia="ko-KR"/>
        </w:rPr>
        <w:t>.</w:t>
      </w:r>
    </w:p>
    <w:p w14:paraId="655B1650" w14:textId="1C04CEA2" w:rsidR="00DF3B0B" w:rsidRPr="00DF3B0B" w:rsidRDefault="00DF3B0B" w:rsidP="00BA386F">
      <w:pPr>
        <w:pStyle w:val="ac"/>
        <w:numPr>
          <w:ilvl w:val="0"/>
          <w:numId w:val="44"/>
        </w:numPr>
        <w:spacing w:line="360" w:lineRule="auto"/>
        <w:ind w:leftChars="0"/>
        <w:rPr>
          <w:b/>
          <w:i/>
          <w:lang w:val="en-US" w:eastAsia="ko-KR"/>
        </w:rPr>
      </w:pPr>
      <w:r w:rsidRPr="00BA386F">
        <w:rPr>
          <w:b/>
          <w:i/>
          <w:lang w:val="en-US" w:eastAsia="ko-KR"/>
        </w:rPr>
        <w:t xml:space="preserve">Alt 2. An IAB-node decides and reports to the parent node when </w:t>
      </w:r>
      <w:r>
        <w:rPr>
          <w:b/>
          <w:i/>
          <w:lang w:val="en-US" w:eastAsia="ko-KR"/>
        </w:rPr>
        <w:t>c</w:t>
      </w:r>
      <w:r w:rsidRPr="00BA386F">
        <w:rPr>
          <w:b/>
          <w:i/>
          <w:lang w:val="en-US" w:eastAsia="ko-KR"/>
        </w:rPr>
        <w:t xml:space="preserve">ase 7 timing is </w:t>
      </w:r>
      <w:r>
        <w:rPr>
          <w:b/>
          <w:i/>
          <w:lang w:val="en-US" w:eastAsia="ko-KR"/>
        </w:rPr>
        <w:t>applied</w:t>
      </w:r>
      <w:r w:rsidRPr="00BA386F">
        <w:rPr>
          <w:b/>
          <w:i/>
          <w:lang w:val="en-US" w:eastAsia="ko-KR"/>
        </w:rPr>
        <w:t>.</w:t>
      </w:r>
    </w:p>
    <w:p w14:paraId="2EA5CCBF" w14:textId="77777777" w:rsidR="00BA386F" w:rsidRPr="00D85D5B" w:rsidRDefault="00BA386F" w:rsidP="00BA386F">
      <w:pPr>
        <w:spacing w:line="360" w:lineRule="auto"/>
        <w:rPr>
          <w:b/>
          <w:i/>
          <w:lang w:val="en-US" w:eastAsia="ko-KR"/>
        </w:rPr>
      </w:pPr>
      <w:r>
        <w:rPr>
          <w:b/>
          <w:i/>
          <w:lang w:val="en-US" w:eastAsia="ko-KR"/>
        </w:rPr>
        <w:t xml:space="preserve">Proposal 2: </w:t>
      </w:r>
      <w:r w:rsidRPr="00D85D5B">
        <w:rPr>
          <w:b/>
          <w:i/>
          <w:lang w:val="en-US" w:eastAsia="ko-KR"/>
        </w:rPr>
        <w:t xml:space="preserve">The </w:t>
      </w:r>
      <w:r>
        <w:rPr>
          <w:b/>
          <w:i/>
          <w:lang w:val="en-US" w:eastAsia="ko-KR"/>
        </w:rPr>
        <w:t xml:space="preserve">additional TA </w:t>
      </w:r>
      <w:r w:rsidRPr="00D85D5B">
        <w:rPr>
          <w:b/>
          <w:i/>
          <w:lang w:val="en-US" w:eastAsia="ko-KR"/>
        </w:rPr>
        <w:t xml:space="preserve">offset </w:t>
      </w:r>
      <w:r>
        <w:rPr>
          <w:b/>
          <w:i/>
          <w:lang w:val="en-US" w:eastAsia="ko-KR"/>
        </w:rPr>
        <w:t xml:space="preserve">for case 7 timing </w:t>
      </w:r>
      <w:r w:rsidRPr="00D85D5B">
        <w:rPr>
          <w:b/>
          <w:i/>
          <w:lang w:val="en-US" w:eastAsia="ko-KR"/>
        </w:rPr>
        <w:t xml:space="preserve">is indicated </w:t>
      </w:r>
      <w:r>
        <w:rPr>
          <w:b/>
          <w:i/>
          <w:lang w:val="en-US" w:eastAsia="ko-KR"/>
        </w:rPr>
        <w:t>in</w:t>
      </w:r>
      <w:r w:rsidRPr="00D85D5B">
        <w:rPr>
          <w:b/>
          <w:i/>
          <w:lang w:val="en-US" w:eastAsia="ko-KR"/>
        </w:rPr>
        <w:t xml:space="preserve"> </w:t>
      </w:r>
      <w:r>
        <w:rPr>
          <w:b/>
          <w:i/>
          <w:lang w:val="en-US" w:eastAsia="ko-KR"/>
        </w:rPr>
        <w:t>MT</w:t>
      </w:r>
      <w:r w:rsidRPr="00D85D5B">
        <w:rPr>
          <w:b/>
          <w:i/>
          <w:lang w:val="en-US" w:eastAsia="ko-KR"/>
        </w:rPr>
        <w:t xml:space="preserve"> group specific </w:t>
      </w:r>
      <w:r>
        <w:rPr>
          <w:b/>
          <w:i/>
          <w:lang w:val="en-US" w:eastAsia="ko-KR"/>
        </w:rPr>
        <w:t>manner</w:t>
      </w:r>
      <w:r w:rsidRPr="00D85D5B">
        <w:rPr>
          <w:b/>
          <w:i/>
          <w:lang w:val="en-US" w:eastAsia="ko-KR"/>
        </w:rPr>
        <w:t xml:space="preserve"> (e.g., similar with availability indicator in DCI format 2_5)</w:t>
      </w:r>
    </w:p>
    <w:p w14:paraId="38585B27" w14:textId="77777777" w:rsidR="00DF1583" w:rsidRDefault="00DF1583" w:rsidP="00BA386F">
      <w:pPr>
        <w:tabs>
          <w:tab w:val="left" w:pos="7158"/>
        </w:tabs>
        <w:spacing w:line="360" w:lineRule="auto"/>
        <w:rPr>
          <w:b/>
          <w:i/>
          <w:lang w:val="en-US" w:eastAsia="ko-KR"/>
        </w:rPr>
      </w:pPr>
    </w:p>
    <w:p w14:paraId="5B8D8634" w14:textId="1880A1F5" w:rsidR="00DF1583" w:rsidRDefault="00DF1583" w:rsidP="00BA386F">
      <w:pPr>
        <w:tabs>
          <w:tab w:val="left" w:pos="7158"/>
        </w:tabs>
        <w:spacing w:line="360" w:lineRule="auto"/>
        <w:rPr>
          <w:rFonts w:hint="eastAsia"/>
          <w:b/>
          <w:i/>
          <w:lang w:val="en-US" w:eastAsia="ko-KR"/>
        </w:rPr>
      </w:pPr>
      <w:r>
        <w:rPr>
          <w:rFonts w:eastAsiaTheme="minorEastAsia"/>
          <w:b/>
          <w:u w:val="single"/>
          <w:lang w:eastAsia="ko-KR"/>
        </w:rPr>
        <w:t>Interference Management</w:t>
      </w:r>
    </w:p>
    <w:p w14:paraId="4B8DB848" w14:textId="77777777" w:rsidR="00BA386F" w:rsidRPr="00DB741E" w:rsidRDefault="00BA386F" w:rsidP="00BA386F">
      <w:pPr>
        <w:tabs>
          <w:tab w:val="left" w:pos="7158"/>
        </w:tabs>
        <w:spacing w:line="360" w:lineRule="auto"/>
        <w:rPr>
          <w:rStyle w:val="affd"/>
          <w:bCs w:val="0"/>
          <w:i/>
          <w:lang w:val="en-US" w:eastAsia="ko-KR"/>
        </w:rPr>
      </w:pPr>
      <w:r w:rsidRPr="000E44AB">
        <w:rPr>
          <w:b/>
          <w:i/>
          <w:lang w:val="en-US" w:eastAsia="ko-KR"/>
        </w:rPr>
        <w:t xml:space="preserve">Proposal </w:t>
      </w:r>
      <w:r>
        <w:rPr>
          <w:b/>
          <w:i/>
          <w:lang w:val="en-US" w:eastAsia="ko-KR"/>
        </w:rPr>
        <w:t>3</w:t>
      </w:r>
      <w:r w:rsidRPr="000E44AB">
        <w:rPr>
          <w:b/>
          <w:i/>
          <w:lang w:val="en-US" w:eastAsia="ko-KR"/>
        </w:rPr>
        <w:t xml:space="preserve">: </w:t>
      </w:r>
      <w:r>
        <w:rPr>
          <w:b/>
          <w:i/>
          <w:lang w:val="en-US" w:eastAsia="ko-KR"/>
        </w:rPr>
        <w:t>L1/L2 measurement based CLI is not supported for Rel-17 IAB.</w:t>
      </w:r>
    </w:p>
    <w:p w14:paraId="309171E1" w14:textId="77777777" w:rsidR="00BA386F" w:rsidRDefault="00BA386F" w:rsidP="00BA386F">
      <w:pPr>
        <w:tabs>
          <w:tab w:val="left" w:pos="7158"/>
        </w:tabs>
        <w:spacing w:line="360" w:lineRule="auto"/>
        <w:rPr>
          <w:b/>
          <w:i/>
          <w:lang w:val="en-US" w:eastAsia="ko-KR"/>
        </w:rPr>
      </w:pPr>
      <w:r w:rsidRPr="000E44AB">
        <w:rPr>
          <w:b/>
          <w:i/>
          <w:lang w:val="en-US" w:eastAsia="ko-KR"/>
        </w:rPr>
        <w:t xml:space="preserve">Proposal </w:t>
      </w:r>
      <w:r>
        <w:rPr>
          <w:b/>
          <w:i/>
          <w:lang w:val="en-US" w:eastAsia="ko-KR"/>
        </w:rPr>
        <w:t>4</w:t>
      </w:r>
      <w:r w:rsidRPr="000E44AB">
        <w:rPr>
          <w:b/>
          <w:i/>
          <w:lang w:val="en-US" w:eastAsia="ko-KR"/>
        </w:rPr>
        <w:t xml:space="preserve">: </w:t>
      </w:r>
      <w:r w:rsidRPr="002300C5">
        <w:rPr>
          <w:b/>
          <w:i/>
          <w:lang w:val="en-US" w:eastAsia="ko-KR"/>
        </w:rPr>
        <w:t>The exchange of H/S/NA information</w:t>
      </w:r>
      <w:r>
        <w:rPr>
          <w:b/>
          <w:i/>
          <w:lang w:val="en-US" w:eastAsia="ko-KR"/>
        </w:rPr>
        <w:t xml:space="preserve"> of neighboring IAB nodes</w:t>
      </w:r>
      <w:r w:rsidRPr="002300C5">
        <w:rPr>
          <w:b/>
          <w:i/>
          <w:lang w:val="en-US" w:eastAsia="ko-KR"/>
        </w:rPr>
        <w:t xml:space="preserve"> should be done together with its own H/S/NA configuration.</w:t>
      </w:r>
    </w:p>
    <w:p w14:paraId="30ADB7A4" w14:textId="77777777" w:rsidR="00DF1583" w:rsidRDefault="00DF1583" w:rsidP="00BA386F">
      <w:pPr>
        <w:spacing w:line="360" w:lineRule="auto"/>
        <w:rPr>
          <w:b/>
          <w:i/>
          <w:lang w:val="en-US" w:eastAsia="ko-KR"/>
        </w:rPr>
      </w:pPr>
    </w:p>
    <w:p w14:paraId="19D1EB3B" w14:textId="291ED791" w:rsidR="00DF1583" w:rsidRDefault="00DF1583" w:rsidP="00BA386F">
      <w:pPr>
        <w:spacing w:line="360" w:lineRule="auto"/>
        <w:rPr>
          <w:rFonts w:hint="eastAsia"/>
          <w:b/>
          <w:i/>
          <w:lang w:val="en-US" w:eastAsia="ko-KR"/>
        </w:rPr>
      </w:pPr>
      <w:r>
        <w:rPr>
          <w:rFonts w:eastAsiaTheme="minorEastAsia"/>
          <w:b/>
          <w:u w:val="single"/>
          <w:lang w:eastAsia="ko-KR"/>
        </w:rPr>
        <w:t>Power Control</w:t>
      </w:r>
    </w:p>
    <w:p w14:paraId="33300819" w14:textId="77777777" w:rsidR="00BA386F" w:rsidRDefault="00BA386F" w:rsidP="00BA386F">
      <w:pPr>
        <w:spacing w:line="360" w:lineRule="auto"/>
        <w:rPr>
          <w:b/>
          <w:i/>
          <w:lang w:val="en-US" w:eastAsia="ko-KR"/>
        </w:rPr>
      </w:pPr>
      <w:r w:rsidRPr="000E44AB">
        <w:rPr>
          <w:b/>
          <w:i/>
          <w:lang w:val="en-US" w:eastAsia="ko-KR"/>
        </w:rPr>
        <w:t xml:space="preserve">Proposal </w:t>
      </w:r>
      <w:r>
        <w:rPr>
          <w:b/>
          <w:i/>
          <w:lang w:val="en-US" w:eastAsia="ko-KR"/>
        </w:rPr>
        <w:t>5</w:t>
      </w:r>
      <w:r w:rsidRPr="000E44AB">
        <w:rPr>
          <w:b/>
          <w:i/>
          <w:lang w:val="en-US" w:eastAsia="ko-KR"/>
        </w:rPr>
        <w:t xml:space="preserve">: </w:t>
      </w:r>
      <w:r>
        <w:rPr>
          <w:b/>
          <w:i/>
          <w:lang w:val="en-US" w:eastAsia="ko-KR"/>
        </w:rPr>
        <w:t>The configured maximum output power is a reference point for desired dynamic range for uplink power control.</w:t>
      </w:r>
    </w:p>
    <w:p w14:paraId="0DABDAA3" w14:textId="77777777" w:rsidR="00BA386F" w:rsidRDefault="00BA386F" w:rsidP="00BA386F">
      <w:pPr>
        <w:spacing w:line="360" w:lineRule="auto"/>
        <w:rPr>
          <w:b/>
          <w:i/>
          <w:lang w:val="en-US" w:eastAsia="ko-KR"/>
        </w:rPr>
      </w:pPr>
      <w:r w:rsidRPr="000E44AB">
        <w:rPr>
          <w:b/>
          <w:i/>
          <w:lang w:val="en-US" w:eastAsia="ko-KR"/>
        </w:rPr>
        <w:t xml:space="preserve">Proposal </w:t>
      </w:r>
      <w:r>
        <w:rPr>
          <w:b/>
          <w:i/>
          <w:lang w:val="en-US" w:eastAsia="ko-KR"/>
        </w:rPr>
        <w:t>6</w:t>
      </w:r>
      <w:r w:rsidRPr="000E44AB">
        <w:rPr>
          <w:b/>
          <w:i/>
          <w:lang w:val="en-US" w:eastAsia="ko-KR"/>
        </w:rPr>
        <w:t xml:space="preserve">: </w:t>
      </w:r>
      <w:r>
        <w:rPr>
          <w:b/>
          <w:i/>
          <w:lang w:val="en-US" w:eastAsia="ko-KR"/>
        </w:rPr>
        <w:t>Downlink transmit power adjustment cannot be associated with downlink reception beam.</w:t>
      </w:r>
    </w:p>
    <w:p w14:paraId="14EF6919" w14:textId="77777777" w:rsidR="00BA386F" w:rsidRDefault="00BA386F" w:rsidP="00BA386F">
      <w:pPr>
        <w:spacing w:line="360" w:lineRule="auto"/>
        <w:rPr>
          <w:b/>
          <w:i/>
          <w:lang w:val="en-US" w:eastAsia="ko-KR"/>
        </w:rPr>
      </w:pPr>
      <w:r w:rsidRPr="000E44AB">
        <w:rPr>
          <w:b/>
          <w:i/>
          <w:lang w:val="en-US" w:eastAsia="ko-KR"/>
        </w:rPr>
        <w:t xml:space="preserve">Proposal </w:t>
      </w:r>
      <w:r>
        <w:rPr>
          <w:b/>
          <w:i/>
          <w:lang w:val="en-US" w:eastAsia="ko-KR"/>
        </w:rPr>
        <w:t>7</w:t>
      </w:r>
      <w:r w:rsidRPr="000E44AB">
        <w:rPr>
          <w:b/>
          <w:i/>
          <w:lang w:val="en-US" w:eastAsia="ko-KR"/>
        </w:rPr>
        <w:t xml:space="preserve">: </w:t>
      </w:r>
      <w:r>
        <w:rPr>
          <w:b/>
          <w:i/>
          <w:lang w:val="en-US" w:eastAsia="ko-KR"/>
        </w:rPr>
        <w:t>Desired downlink transmit power is added to the CSI report for downlink power control with assistance information.</w:t>
      </w:r>
    </w:p>
    <w:p w14:paraId="6915D427" w14:textId="77777777" w:rsidR="00BA386F" w:rsidRDefault="00BA386F" w:rsidP="00BA386F">
      <w:pPr>
        <w:spacing w:line="360" w:lineRule="auto"/>
        <w:rPr>
          <w:b/>
          <w:i/>
          <w:lang w:val="en-US" w:eastAsia="ko-KR"/>
        </w:rPr>
      </w:pPr>
      <w:r w:rsidRPr="000E44AB">
        <w:rPr>
          <w:b/>
          <w:i/>
          <w:lang w:val="en-US" w:eastAsia="ko-KR"/>
        </w:rPr>
        <w:t xml:space="preserve">Proposal </w:t>
      </w:r>
      <w:r>
        <w:rPr>
          <w:b/>
          <w:i/>
          <w:lang w:val="en-US" w:eastAsia="ko-KR"/>
        </w:rPr>
        <w:t>8: An IAB node can or cannot request desired downlink transmit power adjustment according to the current transmit power of parent IAB node.</w:t>
      </w:r>
    </w:p>
    <w:p w14:paraId="06779389" w14:textId="77777777" w:rsidR="00BA386F" w:rsidRPr="00563F84" w:rsidRDefault="00BA386F" w:rsidP="00BA386F">
      <w:pPr>
        <w:spacing w:line="360" w:lineRule="auto"/>
        <w:rPr>
          <w:b/>
          <w:i/>
          <w:lang w:val="en-US" w:eastAsia="ko-KR"/>
        </w:rPr>
      </w:pPr>
      <w:r w:rsidRPr="000E44AB">
        <w:rPr>
          <w:b/>
          <w:i/>
          <w:lang w:val="en-US" w:eastAsia="ko-KR"/>
        </w:rPr>
        <w:t xml:space="preserve">Proposal </w:t>
      </w:r>
      <w:r>
        <w:rPr>
          <w:b/>
          <w:i/>
          <w:lang w:val="en-US" w:eastAsia="ko-KR"/>
        </w:rPr>
        <w:t>9</w:t>
      </w:r>
      <w:r w:rsidRPr="000E44AB">
        <w:rPr>
          <w:b/>
          <w:i/>
          <w:lang w:val="en-US" w:eastAsia="ko-KR"/>
        </w:rPr>
        <w:t xml:space="preserve">: </w:t>
      </w:r>
      <w:r>
        <w:rPr>
          <w:b/>
          <w:i/>
          <w:lang w:val="en-US" w:eastAsia="ko-KR"/>
        </w:rPr>
        <w:t>The downlink transmit power should be updated dynamically through MAC-CE and/or DCI</w:t>
      </w:r>
      <w:r>
        <w:rPr>
          <w:rFonts w:hint="eastAsia"/>
          <w:b/>
          <w:i/>
          <w:lang w:val="en-US" w:eastAsia="ko-KR"/>
        </w:rPr>
        <w:t>.</w:t>
      </w:r>
    </w:p>
    <w:p w14:paraId="6D9359B6" w14:textId="77777777" w:rsidR="00BA386F" w:rsidRDefault="00BA386F" w:rsidP="00BA386F">
      <w:pPr>
        <w:spacing w:line="360" w:lineRule="auto"/>
        <w:rPr>
          <w:b/>
          <w:i/>
          <w:lang w:val="en-US" w:eastAsia="ko-KR"/>
        </w:rPr>
      </w:pPr>
      <w:r w:rsidRPr="000E44AB">
        <w:rPr>
          <w:b/>
          <w:i/>
          <w:lang w:val="en-US" w:eastAsia="ko-KR"/>
        </w:rPr>
        <w:t xml:space="preserve">Proposal </w:t>
      </w:r>
      <w:r>
        <w:rPr>
          <w:b/>
          <w:i/>
          <w:lang w:val="en-US" w:eastAsia="ko-KR"/>
        </w:rPr>
        <w:t>10</w:t>
      </w:r>
      <w:r w:rsidRPr="000E44AB">
        <w:rPr>
          <w:b/>
          <w:i/>
          <w:lang w:val="en-US" w:eastAsia="ko-KR"/>
        </w:rPr>
        <w:t xml:space="preserve">: </w:t>
      </w:r>
      <w:r w:rsidRPr="00BB3F6C">
        <w:rPr>
          <w:b/>
          <w:i/>
          <w:lang w:val="en-US" w:eastAsia="ko-KR"/>
        </w:rPr>
        <w:t>The parent IAB node in</w:t>
      </w:r>
      <w:r>
        <w:rPr>
          <w:b/>
          <w:i/>
          <w:lang w:val="en-US" w:eastAsia="ko-KR"/>
        </w:rPr>
        <w:t>dicate</w:t>
      </w:r>
      <w:r w:rsidRPr="00BB3F6C">
        <w:rPr>
          <w:b/>
          <w:i/>
          <w:lang w:val="en-US" w:eastAsia="ko-KR"/>
        </w:rPr>
        <w:t>s</w:t>
      </w:r>
      <w:r>
        <w:rPr>
          <w:b/>
          <w:i/>
          <w:lang w:val="en-US" w:eastAsia="ko-KR"/>
        </w:rPr>
        <w:t xml:space="preserve"> the reception of</w:t>
      </w:r>
      <w:r w:rsidRPr="00BB3F6C">
        <w:rPr>
          <w:b/>
          <w:i/>
          <w:lang w:val="en-US" w:eastAsia="ko-KR"/>
        </w:rPr>
        <w:t xml:space="preserve"> the </w:t>
      </w:r>
      <w:r>
        <w:rPr>
          <w:b/>
          <w:i/>
          <w:lang w:val="en-US" w:eastAsia="ko-KR"/>
        </w:rPr>
        <w:t>desired downlink</w:t>
      </w:r>
      <w:r w:rsidRPr="00BB3F6C">
        <w:rPr>
          <w:b/>
          <w:i/>
          <w:lang w:val="en-US" w:eastAsia="ko-KR"/>
        </w:rPr>
        <w:t xml:space="preserve"> power</w:t>
      </w:r>
      <w:r>
        <w:rPr>
          <w:b/>
          <w:i/>
          <w:lang w:val="en-US" w:eastAsia="ko-KR"/>
        </w:rPr>
        <w:t xml:space="preserve"> adjustment</w:t>
      </w:r>
      <w:r w:rsidRPr="00BB3F6C">
        <w:rPr>
          <w:b/>
          <w:i/>
          <w:lang w:val="en-US" w:eastAsia="ko-KR"/>
        </w:rPr>
        <w:t xml:space="preserve"> </w:t>
      </w:r>
      <w:r>
        <w:rPr>
          <w:b/>
          <w:i/>
          <w:lang w:val="en-US" w:eastAsia="ko-KR"/>
        </w:rPr>
        <w:t>request by updating the downlink transmit power</w:t>
      </w:r>
      <w:r w:rsidRPr="00BB3F6C">
        <w:rPr>
          <w:b/>
          <w:i/>
          <w:lang w:val="en-US" w:eastAsia="ko-KR"/>
        </w:rPr>
        <w:t xml:space="preserve">, and this </w:t>
      </w:r>
      <w:r>
        <w:rPr>
          <w:b/>
          <w:i/>
          <w:lang w:val="en-US" w:eastAsia="ko-KR"/>
        </w:rPr>
        <w:t>indication</w:t>
      </w:r>
      <w:r w:rsidRPr="00BB3F6C">
        <w:rPr>
          <w:b/>
          <w:i/>
          <w:lang w:val="en-US" w:eastAsia="ko-KR"/>
        </w:rPr>
        <w:t xml:space="preserve"> prevents the IAB node from requesting the desired </w:t>
      </w:r>
      <w:r>
        <w:rPr>
          <w:b/>
          <w:i/>
          <w:lang w:val="en-US" w:eastAsia="ko-KR"/>
        </w:rPr>
        <w:t xml:space="preserve">downlink </w:t>
      </w:r>
      <w:r w:rsidRPr="00BB3F6C">
        <w:rPr>
          <w:b/>
          <w:i/>
          <w:lang w:val="en-US" w:eastAsia="ko-KR"/>
        </w:rPr>
        <w:t xml:space="preserve">power adjustment for a specific time </w:t>
      </w:r>
      <w:r>
        <w:rPr>
          <w:b/>
          <w:i/>
          <w:lang w:val="en-US" w:eastAsia="ko-KR"/>
        </w:rPr>
        <w:t>duration</w:t>
      </w:r>
      <w:r w:rsidRPr="00BB3F6C">
        <w:rPr>
          <w:b/>
          <w:i/>
          <w:lang w:val="en-US" w:eastAsia="ko-KR"/>
        </w:rPr>
        <w:t>.</w:t>
      </w:r>
    </w:p>
    <w:p w14:paraId="295C835E" w14:textId="77777777" w:rsidR="00BA386F" w:rsidRPr="00373908" w:rsidRDefault="00BA386F" w:rsidP="00BA386F">
      <w:pPr>
        <w:spacing w:line="360" w:lineRule="auto"/>
        <w:rPr>
          <w:b/>
          <w:i/>
          <w:lang w:val="en-US" w:eastAsia="ko-KR"/>
        </w:rPr>
      </w:pPr>
      <w:r w:rsidRPr="000E44AB">
        <w:rPr>
          <w:b/>
          <w:i/>
          <w:lang w:val="en-US" w:eastAsia="ko-KR"/>
        </w:rPr>
        <w:t xml:space="preserve">Proposal </w:t>
      </w:r>
      <w:r>
        <w:rPr>
          <w:b/>
          <w:i/>
          <w:lang w:val="en-US" w:eastAsia="ko-KR"/>
        </w:rPr>
        <w:t xml:space="preserve">11: </w:t>
      </w:r>
      <w:r w:rsidRPr="00373908">
        <w:rPr>
          <w:b/>
          <w:i/>
          <w:lang w:val="en-US" w:eastAsia="ko-KR"/>
        </w:rPr>
        <w:t>The CU configures the maximum allowed transmit power according to the resource type.</w:t>
      </w:r>
    </w:p>
    <w:p w14:paraId="54B653A9" w14:textId="77777777" w:rsidR="00BA386F" w:rsidRPr="00BA386F" w:rsidRDefault="00BA386F" w:rsidP="00D85D5B">
      <w:pPr>
        <w:pStyle w:val="3GPPAgreements"/>
        <w:numPr>
          <w:ilvl w:val="0"/>
          <w:numId w:val="0"/>
        </w:numPr>
        <w:spacing w:line="360" w:lineRule="auto"/>
      </w:pPr>
    </w:p>
    <w:p w14:paraId="319EE22A" w14:textId="33C46C2C" w:rsidR="0086079F" w:rsidRDefault="0086079F" w:rsidP="0086079F">
      <w:pPr>
        <w:pStyle w:val="1"/>
      </w:pPr>
      <w:r>
        <w:t>Reference</w:t>
      </w:r>
    </w:p>
    <w:p w14:paraId="305CE997" w14:textId="415AF942" w:rsidR="0057504A" w:rsidRDefault="0057504A" w:rsidP="0057504A">
      <w:pPr>
        <w:pStyle w:val="ac"/>
        <w:numPr>
          <w:ilvl w:val="0"/>
          <w:numId w:val="26"/>
        </w:numPr>
        <w:ind w:leftChars="0"/>
        <w:rPr>
          <w:kern w:val="2"/>
          <w:lang w:eastAsia="ko-KR"/>
        </w:rPr>
      </w:pPr>
      <w:r w:rsidRPr="00B00253">
        <w:rPr>
          <w:kern w:val="2"/>
          <w:lang w:eastAsia="ko-KR"/>
        </w:rPr>
        <w:t>RAN1 chairman’s notes, RAN1 #10</w:t>
      </w:r>
      <w:r w:rsidR="00A9139D">
        <w:rPr>
          <w:kern w:val="2"/>
          <w:lang w:eastAsia="ko-KR"/>
        </w:rPr>
        <w:t>6</w:t>
      </w:r>
      <w:r w:rsidRPr="00B00253">
        <w:rPr>
          <w:kern w:val="2"/>
          <w:lang w:eastAsia="ko-KR"/>
        </w:rPr>
        <w:t xml:space="preserve">-e, e-Meeting, </w:t>
      </w:r>
      <w:r w:rsidR="00A9139D">
        <w:rPr>
          <w:kern w:val="2"/>
          <w:lang w:eastAsia="ko-KR"/>
        </w:rPr>
        <w:t>August</w:t>
      </w:r>
      <w:r w:rsidRPr="00B00253">
        <w:rPr>
          <w:kern w:val="2"/>
          <w:lang w:eastAsia="ko-KR"/>
        </w:rPr>
        <w:t xml:space="preserve"> </w:t>
      </w:r>
      <w:r w:rsidR="00A9139D">
        <w:rPr>
          <w:kern w:val="2"/>
          <w:lang w:eastAsia="ko-KR"/>
        </w:rPr>
        <w:t>16</w:t>
      </w:r>
      <w:r w:rsidRPr="00B00253">
        <w:rPr>
          <w:kern w:val="2"/>
          <w:lang w:eastAsia="ko-KR"/>
        </w:rPr>
        <w:t xml:space="preserve">th – </w:t>
      </w:r>
      <w:r>
        <w:rPr>
          <w:kern w:val="2"/>
          <w:lang w:eastAsia="ko-KR"/>
        </w:rPr>
        <w:t>27</w:t>
      </w:r>
      <w:r w:rsidRPr="00B00253">
        <w:rPr>
          <w:kern w:val="2"/>
          <w:lang w:eastAsia="ko-KR"/>
        </w:rPr>
        <w:t>th, 202</w:t>
      </w:r>
      <w:r>
        <w:rPr>
          <w:kern w:val="2"/>
          <w:lang w:eastAsia="ko-KR"/>
        </w:rPr>
        <w:t>1</w:t>
      </w:r>
    </w:p>
    <w:p w14:paraId="52D7C756" w14:textId="77777777" w:rsidR="0057504A" w:rsidRDefault="0057504A" w:rsidP="00B00253">
      <w:pPr>
        <w:pStyle w:val="3GPPAgreements"/>
        <w:numPr>
          <w:ilvl w:val="0"/>
          <w:numId w:val="0"/>
        </w:numPr>
        <w:rPr>
          <w:kern w:val="2"/>
          <w:highlight w:val="yellow"/>
          <w:lang w:eastAsia="ko-KR"/>
        </w:rPr>
      </w:pPr>
    </w:p>
    <w:p w14:paraId="3B06FE6B" w14:textId="4C2C9082" w:rsidR="0057504A" w:rsidRDefault="0057504A" w:rsidP="0057504A">
      <w:pPr>
        <w:pStyle w:val="1"/>
      </w:pPr>
      <w:r>
        <w:t>Agreements in RAN1#10</w:t>
      </w:r>
      <w:r w:rsidR="00A9139D">
        <w:t>6</w:t>
      </w:r>
      <w:r>
        <w:t>-e</w:t>
      </w:r>
    </w:p>
    <w:tbl>
      <w:tblPr>
        <w:tblStyle w:val="aa"/>
        <w:tblW w:w="0" w:type="auto"/>
        <w:tblLook w:val="04A0" w:firstRow="1" w:lastRow="0" w:firstColumn="1" w:lastColumn="0" w:noHBand="0" w:noVBand="1"/>
      </w:tblPr>
      <w:tblGrid>
        <w:gridCol w:w="9629"/>
      </w:tblGrid>
      <w:tr w:rsidR="0057504A" w14:paraId="38544BD5" w14:textId="77777777" w:rsidTr="00A6228E">
        <w:tc>
          <w:tcPr>
            <w:tcW w:w="9629" w:type="dxa"/>
          </w:tcPr>
          <w:p w14:paraId="6238449D" w14:textId="77777777" w:rsidR="00FB08FD" w:rsidRPr="00300FFB" w:rsidRDefault="00FB08FD" w:rsidP="00FB08FD">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23AD2955" w14:textId="77777777" w:rsidR="00FB08FD" w:rsidRPr="00300FFB" w:rsidRDefault="00FB08FD" w:rsidP="00FB08FD">
            <w:pPr>
              <w:autoSpaceDE/>
              <w:autoSpaceDN/>
              <w:spacing w:after="0"/>
              <w:jc w:val="left"/>
              <w:rPr>
                <w:rFonts w:ascii="Times" w:eastAsia="바탕" w:hAnsi="Times" w:cs="Times"/>
                <w:szCs w:val="24"/>
                <w:lang w:eastAsia="en-US"/>
              </w:rPr>
            </w:pPr>
            <w:r w:rsidRPr="00300FFB">
              <w:rPr>
                <w:rFonts w:ascii="Times" w:eastAsia="바탕" w:hAnsi="Times" w:cs="Times"/>
                <w:szCs w:val="24"/>
                <w:lang w:eastAsia="en-US"/>
              </w:rPr>
              <w:t xml:space="preserve">For Case 6 timing at a given IAB-node, the IAB-MT </w:t>
            </w:r>
            <w:proofErr w:type="spellStart"/>
            <w:r w:rsidRPr="00300FFB">
              <w:rPr>
                <w:rFonts w:ascii="Times" w:eastAsia="바탕" w:hAnsi="Times" w:cs="Times"/>
                <w:szCs w:val="24"/>
                <w:lang w:eastAsia="en-US"/>
              </w:rPr>
              <w:t>Tx</w:t>
            </w:r>
            <w:proofErr w:type="spellEnd"/>
            <w:r w:rsidRPr="00300FFB">
              <w:rPr>
                <w:rFonts w:ascii="Times" w:eastAsia="바탕" w:hAnsi="Times" w:cs="Times"/>
                <w:szCs w:val="24"/>
                <w:lang w:eastAsia="en-US"/>
              </w:rPr>
              <w:t xml:space="preserve"> timing is set by the node to the timing obtained for the node’s DL </w:t>
            </w:r>
            <w:proofErr w:type="spellStart"/>
            <w:r w:rsidRPr="00300FFB">
              <w:rPr>
                <w:rFonts w:ascii="Times" w:eastAsia="바탕" w:hAnsi="Times" w:cs="Times"/>
                <w:szCs w:val="24"/>
                <w:lang w:eastAsia="en-US"/>
              </w:rPr>
              <w:t>Tx</w:t>
            </w:r>
            <w:proofErr w:type="spellEnd"/>
            <w:r w:rsidRPr="00300FFB">
              <w:rPr>
                <w:rFonts w:ascii="Times" w:eastAsia="바탕" w:hAnsi="Times" w:cs="Times"/>
                <w:szCs w:val="24"/>
                <w:lang w:eastAsia="en-US"/>
              </w:rPr>
              <w:t>.</w:t>
            </w:r>
          </w:p>
          <w:p w14:paraId="451763BE" w14:textId="77777777" w:rsidR="00FB08FD" w:rsidRPr="00300FFB" w:rsidRDefault="00FB08FD" w:rsidP="00FB08FD">
            <w:pPr>
              <w:numPr>
                <w:ilvl w:val="0"/>
                <w:numId w:val="37"/>
              </w:numPr>
              <w:overflowPunct/>
              <w:autoSpaceDE/>
              <w:autoSpaceDN/>
              <w:adjustRightInd/>
              <w:spacing w:after="0"/>
              <w:contextualSpacing/>
              <w:jc w:val="left"/>
              <w:rPr>
                <w:rFonts w:ascii="Times" w:eastAsia="바탕" w:hAnsi="Times" w:cs="Times"/>
                <w:lang w:eastAsia="x-none"/>
              </w:rPr>
            </w:pPr>
            <w:r w:rsidRPr="00300FFB">
              <w:rPr>
                <w:rFonts w:ascii="Times" w:eastAsia="바탕" w:hAnsi="Times" w:cs="Times"/>
                <w:lang w:eastAsia="x-none"/>
              </w:rPr>
              <w:t xml:space="preserve">FFS: Need for additional details with reference to support of OTA synchronization (e.g. </w:t>
            </w:r>
            <w:proofErr w:type="spellStart"/>
            <w:r w:rsidRPr="00300FFB">
              <w:rPr>
                <w:rFonts w:ascii="Times" w:eastAsia="바탕" w:hAnsi="Times" w:cs="Times"/>
                <w:lang w:eastAsia="x-none"/>
              </w:rPr>
              <w:t>T_delta</w:t>
            </w:r>
            <w:proofErr w:type="spellEnd"/>
            <w:r w:rsidRPr="00300FFB">
              <w:rPr>
                <w:rFonts w:ascii="Times" w:eastAsia="바탕" w:hAnsi="Times" w:cs="Times"/>
                <w:lang w:eastAsia="x-none"/>
              </w:rPr>
              <w:t>)</w:t>
            </w:r>
          </w:p>
          <w:p w14:paraId="2D5A3CE7" w14:textId="77777777" w:rsidR="00FB08FD" w:rsidRPr="00300FFB" w:rsidRDefault="00FB08FD" w:rsidP="00FB08FD">
            <w:pPr>
              <w:autoSpaceDE/>
              <w:autoSpaceDN/>
              <w:spacing w:after="0"/>
              <w:jc w:val="left"/>
              <w:rPr>
                <w:rFonts w:ascii="Times" w:eastAsia="바탕" w:hAnsi="Times" w:cs="Times"/>
                <w:szCs w:val="24"/>
                <w:lang w:eastAsia="en-US"/>
              </w:rPr>
            </w:pPr>
          </w:p>
          <w:p w14:paraId="79DF2B54" w14:textId="77777777" w:rsidR="00FB08FD" w:rsidRPr="00300FFB" w:rsidRDefault="00FB08FD" w:rsidP="00FB08FD">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018E2550" w14:textId="77777777" w:rsidR="00FB08FD" w:rsidRPr="00300FFB" w:rsidRDefault="00FB08FD" w:rsidP="00FB08FD">
            <w:pPr>
              <w:autoSpaceDE/>
              <w:autoSpaceDN/>
              <w:spacing w:after="0"/>
              <w:jc w:val="left"/>
              <w:rPr>
                <w:rFonts w:ascii="Times" w:eastAsia="바탕" w:hAnsi="Times" w:cs="Times"/>
                <w:color w:val="000000"/>
                <w:szCs w:val="24"/>
                <w:lang w:eastAsia="en-US"/>
              </w:rPr>
            </w:pPr>
            <w:r w:rsidRPr="00300FFB">
              <w:rPr>
                <w:rFonts w:ascii="Times" w:eastAsia="바탕" w:hAnsi="Times" w:cs="Times"/>
                <w:color w:val="000000"/>
                <w:szCs w:val="24"/>
                <w:lang w:eastAsia="en-US"/>
              </w:rPr>
              <w:t xml:space="preserve">For Case 7 timing at a parent node, the IAB-MT </w:t>
            </w:r>
            <w:proofErr w:type="spellStart"/>
            <w:r w:rsidRPr="00300FFB">
              <w:rPr>
                <w:rFonts w:ascii="Times" w:eastAsia="바탕" w:hAnsi="Times" w:cs="Times"/>
                <w:color w:val="000000"/>
                <w:szCs w:val="24"/>
                <w:lang w:eastAsia="en-US"/>
              </w:rPr>
              <w:t>Tx</w:t>
            </w:r>
            <w:proofErr w:type="spellEnd"/>
            <w:r w:rsidRPr="00300FFB">
              <w:rPr>
                <w:rFonts w:ascii="Times" w:eastAsia="바탕" w:hAnsi="Times" w:cs="Times"/>
                <w:color w:val="000000"/>
                <w:szCs w:val="24"/>
                <w:lang w:eastAsia="en-US"/>
              </w:rPr>
              <w:t xml:space="preserve"> timing of the node is obtained via the legacy TA loop plus an offset from the parent node.</w:t>
            </w:r>
          </w:p>
          <w:p w14:paraId="453A21D7" w14:textId="77777777" w:rsidR="00FB08FD" w:rsidRPr="00300FFB" w:rsidRDefault="00FB08FD" w:rsidP="00FB08FD">
            <w:pPr>
              <w:numPr>
                <w:ilvl w:val="0"/>
                <w:numId w:val="38"/>
              </w:numPr>
              <w:overflowPunct/>
              <w:autoSpaceDE/>
              <w:autoSpaceDN/>
              <w:adjustRightInd/>
              <w:spacing w:after="0"/>
              <w:contextualSpacing/>
              <w:jc w:val="left"/>
              <w:textAlignment w:val="auto"/>
              <w:rPr>
                <w:rFonts w:ascii="Times" w:eastAsia="바탕" w:hAnsi="Times" w:cs="Times"/>
                <w:color w:val="000000"/>
                <w:lang w:eastAsia="x-none"/>
              </w:rPr>
            </w:pPr>
            <w:r w:rsidRPr="00300FFB">
              <w:rPr>
                <w:rFonts w:ascii="Times" w:eastAsia="바탕" w:hAnsi="Times" w:cs="Times"/>
                <w:color w:val="000000"/>
                <w:lang w:eastAsia="x-none"/>
              </w:rPr>
              <w:t xml:space="preserve">FFS range, granularity, and </w:t>
            </w:r>
            <w:proofErr w:type="spellStart"/>
            <w:r w:rsidRPr="00300FFB">
              <w:rPr>
                <w:rFonts w:ascii="Times" w:eastAsia="바탕" w:hAnsi="Times" w:cs="Times"/>
                <w:color w:val="000000"/>
                <w:lang w:eastAsia="x-none"/>
              </w:rPr>
              <w:t>signaling</w:t>
            </w:r>
            <w:proofErr w:type="spellEnd"/>
            <w:r w:rsidRPr="00300FFB">
              <w:rPr>
                <w:rFonts w:ascii="Times" w:eastAsia="바탕" w:hAnsi="Times" w:cs="Times"/>
                <w:color w:val="000000"/>
                <w:lang w:eastAsia="x-none"/>
              </w:rPr>
              <w:t xml:space="preserve"> details of the offset.</w:t>
            </w:r>
          </w:p>
          <w:p w14:paraId="6230FC49" w14:textId="77777777" w:rsidR="00FB08FD" w:rsidRPr="00B3266D" w:rsidRDefault="00FB08FD" w:rsidP="00FB08FD">
            <w:pPr>
              <w:pStyle w:val="ac"/>
              <w:ind w:leftChars="0" w:left="0"/>
              <w:contextualSpacing/>
              <w:rPr>
                <w:rFonts w:ascii="Times" w:eastAsia="Calibri" w:hAnsi="Times" w:cs="Times"/>
                <w:color w:val="000000"/>
              </w:rPr>
            </w:pPr>
          </w:p>
          <w:p w14:paraId="0C4B7741" w14:textId="77777777" w:rsidR="00FB08FD" w:rsidRPr="00300FFB" w:rsidRDefault="00FB08FD" w:rsidP="00FB08FD">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462AC052" w14:textId="77777777" w:rsidR="00FB08FD" w:rsidRPr="00300FFB" w:rsidRDefault="00FB08FD" w:rsidP="00FB08FD">
            <w:pPr>
              <w:autoSpaceDE/>
              <w:autoSpaceDN/>
              <w:spacing w:after="0"/>
              <w:jc w:val="left"/>
              <w:rPr>
                <w:rFonts w:ascii="Times" w:eastAsia="바탕" w:hAnsi="Times" w:cs="Times"/>
                <w:lang w:eastAsia="ja-JP"/>
              </w:rPr>
            </w:pPr>
            <w:r w:rsidRPr="00300FFB">
              <w:rPr>
                <w:rFonts w:ascii="Times" w:eastAsia="바탕" w:hAnsi="Times" w:cs="Times"/>
                <w:lang w:eastAsia="ja-JP"/>
              </w:rPr>
              <w:t>An IAB-node is explicitly indicated by the parent node when Case 6 timing is performed at the IAB-node at least for specific time resources.</w:t>
            </w:r>
          </w:p>
          <w:p w14:paraId="7120DD1B" w14:textId="77777777" w:rsidR="00FB08FD" w:rsidRPr="00300FFB" w:rsidRDefault="00FB08FD" w:rsidP="00FB08FD">
            <w:pPr>
              <w:numPr>
                <w:ilvl w:val="0"/>
                <w:numId w:val="39"/>
              </w:numPr>
              <w:overflowPunct/>
              <w:autoSpaceDE/>
              <w:autoSpaceDN/>
              <w:adjustRightInd/>
              <w:spacing w:after="0"/>
              <w:jc w:val="left"/>
              <w:textAlignment w:val="auto"/>
              <w:rPr>
                <w:rFonts w:ascii="Times" w:eastAsia="바탕" w:hAnsi="Times" w:cs="Times"/>
                <w:lang w:eastAsia="ja-JP"/>
              </w:rPr>
            </w:pPr>
            <w:r w:rsidRPr="00300FFB">
              <w:rPr>
                <w:rFonts w:ascii="Times" w:eastAsia="바탕" w:hAnsi="Times" w:cs="Times"/>
                <w:lang w:eastAsia="ja-JP"/>
              </w:rPr>
              <w:t>FFS: whether the indication should be associated with another dimensions, e.g. multiplexing cases</w:t>
            </w:r>
          </w:p>
          <w:p w14:paraId="14CF546A" w14:textId="77777777" w:rsidR="00FB08FD" w:rsidRPr="00300FFB" w:rsidRDefault="00FB08FD" w:rsidP="00FB08FD">
            <w:pPr>
              <w:numPr>
                <w:ilvl w:val="0"/>
                <w:numId w:val="39"/>
              </w:numPr>
              <w:overflowPunct/>
              <w:autoSpaceDE/>
              <w:autoSpaceDN/>
              <w:adjustRightInd/>
              <w:spacing w:after="0"/>
              <w:jc w:val="left"/>
              <w:textAlignment w:val="auto"/>
              <w:rPr>
                <w:rFonts w:ascii="Times" w:eastAsia="바탕" w:hAnsi="Times" w:cs="Times"/>
                <w:lang w:eastAsia="ja-JP"/>
              </w:rPr>
            </w:pPr>
            <w:r w:rsidRPr="00300FFB">
              <w:rPr>
                <w:rFonts w:ascii="Times" w:eastAsia="바탕" w:hAnsi="Times" w:cs="Times"/>
                <w:lang w:eastAsia="ja-JP"/>
              </w:rPr>
              <w:t>FFS whether an IAB-node is explicitly indicated by the parent node when Case 7 timing is performed at the IAB-node.</w:t>
            </w:r>
          </w:p>
          <w:p w14:paraId="70E626DE" w14:textId="77777777" w:rsidR="00FB08FD" w:rsidRDefault="00FB08FD" w:rsidP="00FB08FD">
            <w:pPr>
              <w:pStyle w:val="ac"/>
              <w:ind w:leftChars="0" w:left="0"/>
              <w:contextualSpacing/>
              <w:rPr>
                <w:rFonts w:ascii="Times" w:eastAsia="Calibri" w:hAnsi="Times" w:cs="Times"/>
                <w:color w:val="000000"/>
              </w:rPr>
            </w:pPr>
          </w:p>
          <w:p w14:paraId="486E13F9" w14:textId="77777777" w:rsidR="00FB08FD" w:rsidRPr="00300FFB" w:rsidRDefault="00FB08FD" w:rsidP="00FB08FD">
            <w:pPr>
              <w:autoSpaceDE/>
              <w:autoSpaceDN/>
              <w:spacing w:after="0"/>
              <w:jc w:val="left"/>
              <w:rPr>
                <w:rFonts w:ascii="Times" w:eastAsia="바탕" w:hAnsi="Times" w:cs="Times"/>
                <w:b/>
                <w:bCs/>
                <w:lang w:eastAsia="en-US"/>
              </w:rPr>
            </w:pPr>
            <w:r w:rsidRPr="00300FFB">
              <w:rPr>
                <w:rFonts w:ascii="Times" w:eastAsia="바탕" w:hAnsi="Times" w:cs="Times"/>
                <w:b/>
                <w:bCs/>
                <w:lang w:eastAsia="en-US"/>
              </w:rPr>
              <w:t>Conclusion</w:t>
            </w:r>
          </w:p>
          <w:p w14:paraId="42012514" w14:textId="77777777" w:rsidR="00FB08FD" w:rsidRPr="00300FFB" w:rsidRDefault="00FB08FD" w:rsidP="00FB08FD">
            <w:pPr>
              <w:autoSpaceDE/>
              <w:autoSpaceDN/>
              <w:spacing w:after="0"/>
              <w:jc w:val="left"/>
              <w:rPr>
                <w:rFonts w:ascii="Times" w:eastAsia="바탕" w:hAnsi="Times" w:cs="Times"/>
                <w:lang w:eastAsia="ja-JP"/>
              </w:rPr>
            </w:pPr>
            <w:r w:rsidRPr="00300FFB">
              <w:rPr>
                <w:rFonts w:ascii="Times" w:eastAsia="바탕" w:hAnsi="Times" w:cs="Times"/>
                <w:lang w:eastAsia="ja-JP"/>
              </w:rPr>
              <w:lastRenderedPageBreak/>
              <w:t>Details on the design of the indication of when Case 6 timing (and Case 7 timing, if agreed) is performed at the IAB-node are to be discussed under 8.10.1.   </w:t>
            </w:r>
          </w:p>
          <w:p w14:paraId="40F84024" w14:textId="77777777" w:rsidR="00FB08FD" w:rsidRDefault="00FB08FD" w:rsidP="00FB08FD">
            <w:pPr>
              <w:pStyle w:val="ac"/>
              <w:ind w:leftChars="0" w:left="0"/>
              <w:contextualSpacing/>
              <w:rPr>
                <w:rFonts w:ascii="Times" w:eastAsia="Calibri" w:hAnsi="Times" w:cs="Times"/>
                <w:color w:val="000000"/>
              </w:rPr>
            </w:pPr>
          </w:p>
          <w:p w14:paraId="0EC170AF" w14:textId="77777777" w:rsidR="00FB08FD" w:rsidRPr="00300FFB" w:rsidRDefault="00FB08FD" w:rsidP="00FB08FD">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2E0CA79E" w14:textId="77777777" w:rsidR="00FB08FD" w:rsidRPr="00300FFB" w:rsidRDefault="00FB08FD" w:rsidP="00FB08FD">
            <w:pPr>
              <w:autoSpaceDE/>
              <w:autoSpaceDN/>
              <w:spacing w:after="0"/>
              <w:jc w:val="left"/>
              <w:rPr>
                <w:rFonts w:ascii="Times" w:eastAsia="바탕" w:hAnsi="Times" w:cs="Times"/>
                <w:lang w:eastAsia="ja-JP"/>
              </w:rPr>
            </w:pPr>
            <w:r w:rsidRPr="00300FFB">
              <w:rPr>
                <w:rFonts w:ascii="Times" w:eastAsia="바탕" w:hAnsi="Times" w:cs="Times"/>
                <w:lang w:eastAsia="ja-JP"/>
              </w:rPr>
              <w:t>An IAB-node is explicitly indicated by the parent node when Case 7 timing is performed at the parent node.</w:t>
            </w:r>
          </w:p>
          <w:p w14:paraId="36871B29" w14:textId="77777777" w:rsidR="00FB08FD" w:rsidRPr="00300FFB" w:rsidRDefault="00FB08FD" w:rsidP="00FB08FD">
            <w:pPr>
              <w:numPr>
                <w:ilvl w:val="0"/>
                <w:numId w:val="40"/>
              </w:numPr>
              <w:overflowPunct/>
              <w:autoSpaceDE/>
              <w:autoSpaceDN/>
              <w:adjustRightInd/>
              <w:spacing w:after="0"/>
              <w:jc w:val="left"/>
              <w:textAlignment w:val="auto"/>
              <w:rPr>
                <w:rFonts w:ascii="Times" w:eastAsia="바탕" w:hAnsi="Times" w:cs="Times"/>
                <w:lang w:eastAsia="ja-JP"/>
              </w:rPr>
            </w:pPr>
            <w:r w:rsidRPr="00300FFB">
              <w:rPr>
                <w:rFonts w:ascii="Times" w:eastAsia="바탕" w:hAnsi="Times" w:cs="Times"/>
                <w:lang w:eastAsia="ja-JP"/>
              </w:rPr>
              <w:t>FFS for signalling details</w:t>
            </w:r>
          </w:p>
          <w:p w14:paraId="1A55A218" w14:textId="77777777" w:rsidR="0057504A" w:rsidRDefault="0057504A" w:rsidP="00FB08FD">
            <w:pPr>
              <w:overflowPunct/>
              <w:autoSpaceDE/>
              <w:autoSpaceDN/>
              <w:adjustRightInd/>
              <w:spacing w:after="0"/>
              <w:contextualSpacing/>
              <w:jc w:val="left"/>
              <w:rPr>
                <w:rFonts w:ascii="Times" w:eastAsia="바탕" w:hAnsi="Times" w:cs="Times"/>
                <w:b/>
                <w:bCs/>
                <w:lang w:eastAsia="en-US"/>
              </w:rPr>
            </w:pPr>
          </w:p>
          <w:p w14:paraId="434C8528" w14:textId="77777777" w:rsidR="00FB08FD" w:rsidRPr="00300FFB" w:rsidRDefault="00FB08FD" w:rsidP="00FB08FD">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699D3954" w14:textId="77777777" w:rsidR="00FB08FD" w:rsidRPr="00300FFB" w:rsidRDefault="00FB08FD" w:rsidP="00FB08FD">
            <w:pPr>
              <w:autoSpaceDE/>
              <w:autoSpaceDN/>
              <w:spacing w:after="0"/>
              <w:jc w:val="left"/>
              <w:rPr>
                <w:rFonts w:ascii="Times" w:eastAsia="Calibri" w:hAnsi="Times" w:cs="Times"/>
                <w:szCs w:val="24"/>
                <w:lang w:eastAsia="en-US"/>
              </w:rPr>
            </w:pPr>
            <w:r w:rsidRPr="00300FFB">
              <w:rPr>
                <w:rFonts w:ascii="Times" w:eastAsia="Calibri" w:hAnsi="Times" w:cs="Times"/>
                <w:szCs w:val="24"/>
                <w:lang w:eastAsia="en-US"/>
              </w:rPr>
              <w:t>For the support of DU-to-DU measurement and report:</w:t>
            </w:r>
          </w:p>
          <w:p w14:paraId="4FAD37A3" w14:textId="77777777" w:rsidR="00FB08FD" w:rsidRPr="00300FFB" w:rsidRDefault="00FB08FD" w:rsidP="00FB08FD">
            <w:pPr>
              <w:numPr>
                <w:ilvl w:val="0"/>
                <w:numId w:val="41"/>
              </w:numPr>
              <w:overflowPunct/>
              <w:autoSpaceDE/>
              <w:autoSpaceDN/>
              <w:adjustRightInd/>
              <w:spacing w:after="0"/>
              <w:contextualSpacing/>
              <w:jc w:val="left"/>
              <w:rPr>
                <w:rFonts w:ascii="Times" w:eastAsia="Calibri" w:hAnsi="Times" w:cs="Times"/>
                <w:lang w:eastAsia="x-none"/>
              </w:rPr>
            </w:pPr>
            <w:r w:rsidRPr="00300FFB">
              <w:rPr>
                <w:rFonts w:ascii="Times" w:eastAsia="Calibri" w:hAnsi="Times" w:cs="Times"/>
                <w:lang w:eastAsia="x-none"/>
              </w:rPr>
              <w:t>For DU-to-DU CLI measurement:</w:t>
            </w:r>
          </w:p>
          <w:p w14:paraId="433C462D" w14:textId="77777777" w:rsidR="00FB08FD" w:rsidRPr="00300FFB" w:rsidRDefault="00FB08FD" w:rsidP="00FB08FD">
            <w:pPr>
              <w:numPr>
                <w:ilvl w:val="1"/>
                <w:numId w:val="41"/>
              </w:numPr>
              <w:overflowPunct/>
              <w:autoSpaceDE/>
              <w:autoSpaceDN/>
              <w:adjustRightInd/>
              <w:spacing w:after="0"/>
              <w:contextualSpacing/>
              <w:jc w:val="left"/>
              <w:rPr>
                <w:rFonts w:ascii="Times" w:eastAsia="Calibri" w:hAnsi="Times" w:cs="Times"/>
                <w:lang w:eastAsia="x-none"/>
              </w:rPr>
            </w:pPr>
            <w:r w:rsidRPr="00300FFB">
              <w:rPr>
                <w:rFonts w:ascii="Times" w:eastAsia="Calibri" w:hAnsi="Times" w:cs="Times"/>
                <w:lang w:eastAsia="x-none"/>
              </w:rPr>
              <w:t>Option 1.1. no specific mechanism is specified (e.g., it is handled by the implementation, or the available techniques)</w:t>
            </w:r>
          </w:p>
          <w:p w14:paraId="7A5CFDA4" w14:textId="77777777" w:rsidR="00FB08FD" w:rsidRPr="00300FFB" w:rsidRDefault="00FB08FD" w:rsidP="00FB08FD">
            <w:pPr>
              <w:numPr>
                <w:ilvl w:val="0"/>
                <w:numId w:val="41"/>
              </w:numPr>
              <w:overflowPunct/>
              <w:autoSpaceDE/>
              <w:autoSpaceDN/>
              <w:adjustRightInd/>
              <w:spacing w:after="0"/>
              <w:contextualSpacing/>
              <w:jc w:val="left"/>
              <w:rPr>
                <w:rFonts w:ascii="Times" w:eastAsia="Calibri" w:hAnsi="Times" w:cs="Times"/>
                <w:lang w:eastAsia="x-none"/>
              </w:rPr>
            </w:pPr>
            <w:r w:rsidRPr="00300FFB">
              <w:rPr>
                <w:rFonts w:ascii="Times" w:eastAsia="Calibri" w:hAnsi="Times" w:cs="Times"/>
                <w:lang w:eastAsia="x-none"/>
              </w:rPr>
              <w:t>For DU-to-DU CLI report:</w:t>
            </w:r>
          </w:p>
          <w:p w14:paraId="5C7B7FDA" w14:textId="77777777" w:rsidR="00FB08FD" w:rsidRPr="00300FFB" w:rsidRDefault="00FB08FD" w:rsidP="00FB08FD">
            <w:pPr>
              <w:numPr>
                <w:ilvl w:val="1"/>
                <w:numId w:val="41"/>
              </w:numPr>
              <w:overflowPunct/>
              <w:autoSpaceDE/>
              <w:autoSpaceDN/>
              <w:adjustRightInd/>
              <w:spacing w:after="0"/>
              <w:contextualSpacing/>
              <w:jc w:val="left"/>
              <w:rPr>
                <w:rFonts w:ascii="Times" w:eastAsia="Calibri" w:hAnsi="Times" w:cs="Times"/>
                <w:lang w:eastAsia="x-none"/>
              </w:rPr>
            </w:pPr>
            <w:r w:rsidRPr="00300FFB">
              <w:rPr>
                <w:rFonts w:ascii="Times" w:eastAsia="Calibri" w:hAnsi="Times" w:cs="Times"/>
                <w:lang w:eastAsia="x-none"/>
              </w:rPr>
              <w:t>Option 2.1. no specific mechanism is specified (e.g., it is handled by the implementation, or the available techniques)</w:t>
            </w:r>
          </w:p>
          <w:p w14:paraId="08E4B108" w14:textId="77777777" w:rsidR="00FB08FD" w:rsidRDefault="00FB08FD" w:rsidP="00FB08FD">
            <w:pPr>
              <w:spacing w:after="0"/>
              <w:rPr>
                <w:rFonts w:ascii="Times" w:hAnsi="Times" w:cs="Times"/>
                <w:color w:val="1F497D"/>
              </w:rPr>
            </w:pPr>
          </w:p>
          <w:p w14:paraId="4868236C" w14:textId="77777777" w:rsidR="00FB08FD" w:rsidRPr="00300FFB" w:rsidRDefault="00FB08FD" w:rsidP="00FB08FD">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5E23C3D1" w14:textId="77777777" w:rsidR="00FB08FD" w:rsidRPr="00300FFB" w:rsidRDefault="00FB08FD" w:rsidP="00FB08FD">
            <w:pPr>
              <w:autoSpaceDE/>
              <w:autoSpaceDN/>
              <w:spacing w:after="0"/>
              <w:jc w:val="left"/>
              <w:rPr>
                <w:rFonts w:ascii="Times" w:eastAsia="바탕" w:hAnsi="Times" w:cs="Times"/>
                <w:szCs w:val="24"/>
                <w:lang w:eastAsia="en-US"/>
              </w:rPr>
            </w:pPr>
            <w:r w:rsidRPr="00300FFB">
              <w:rPr>
                <w:rFonts w:ascii="Times" w:eastAsia="바탕" w:hAnsi="Times" w:cs="Times"/>
                <w:szCs w:val="24"/>
                <w:lang w:eastAsia="en-US"/>
              </w:rPr>
              <w:t>Support the exchange of semi-static Rel-16 IAB-DU H/S/NA resource configuration information and Rel-17 frequency domain IAB-DU H/S/NA resource configuration information among neighbouring IAB-nodes/IAB-donors</w:t>
            </w:r>
          </w:p>
          <w:p w14:paraId="1D1C241C" w14:textId="77777777" w:rsidR="00FB08FD" w:rsidRDefault="00FB08FD" w:rsidP="00FB08FD">
            <w:pPr>
              <w:spacing w:after="0"/>
              <w:rPr>
                <w:rFonts w:ascii="Times" w:hAnsi="Times" w:cs="Times"/>
                <w:color w:val="1F497D"/>
              </w:rPr>
            </w:pPr>
          </w:p>
          <w:p w14:paraId="5BA21153" w14:textId="77777777" w:rsidR="00FB08FD" w:rsidRPr="00300FFB" w:rsidRDefault="00FB08FD" w:rsidP="00FB08FD">
            <w:pPr>
              <w:autoSpaceDE/>
              <w:autoSpaceDN/>
              <w:spacing w:after="0"/>
              <w:jc w:val="left"/>
              <w:rPr>
                <w:rFonts w:ascii="Times" w:eastAsia="바탕" w:hAnsi="Times" w:cs="Times"/>
                <w:b/>
                <w:bCs/>
                <w:lang w:eastAsia="ja-JP"/>
              </w:rPr>
            </w:pPr>
            <w:r w:rsidRPr="00300FFB">
              <w:rPr>
                <w:rFonts w:ascii="Times" w:eastAsia="바탕" w:hAnsi="Times" w:cs="Times"/>
                <w:b/>
                <w:bCs/>
                <w:lang w:eastAsia="ja-JP"/>
              </w:rPr>
              <w:t>Conclusion</w:t>
            </w:r>
          </w:p>
          <w:p w14:paraId="737F7E1B" w14:textId="77777777" w:rsidR="00FB08FD" w:rsidRPr="00300FFB" w:rsidRDefault="00FB08FD" w:rsidP="00FB08FD">
            <w:pPr>
              <w:autoSpaceDE/>
              <w:autoSpaceDN/>
              <w:spacing w:after="0"/>
              <w:jc w:val="left"/>
              <w:rPr>
                <w:rFonts w:ascii="Times" w:eastAsia="바탕" w:hAnsi="Times" w:cs="Times"/>
                <w:lang w:eastAsia="ja-JP"/>
              </w:rPr>
            </w:pPr>
            <w:r w:rsidRPr="00300FFB">
              <w:rPr>
                <w:rFonts w:ascii="Times" w:eastAsia="바탕" w:hAnsi="Times" w:cs="Times"/>
                <w:lang w:eastAsia="ja-JP"/>
              </w:rPr>
              <w:t>Discuss under 8.10.1 whether CLI measurements should be included in the beam report from a node to its parent node.</w:t>
            </w:r>
          </w:p>
          <w:p w14:paraId="7D15D3A8" w14:textId="77777777" w:rsidR="00FB08FD" w:rsidRPr="00300FFB" w:rsidRDefault="00FB08FD" w:rsidP="00FB08FD">
            <w:pPr>
              <w:autoSpaceDE/>
              <w:autoSpaceDN/>
              <w:spacing w:after="0"/>
              <w:jc w:val="left"/>
              <w:rPr>
                <w:rFonts w:ascii="Arial" w:eastAsia="바탕" w:hAnsi="Arial" w:cs="Arial"/>
                <w:color w:val="1F497D"/>
                <w:szCs w:val="24"/>
                <w:lang w:eastAsia="en-US"/>
              </w:rPr>
            </w:pPr>
          </w:p>
          <w:p w14:paraId="4965CBFE" w14:textId="77777777" w:rsidR="00FB08FD" w:rsidRPr="00300FFB" w:rsidRDefault="00FB08FD" w:rsidP="00FB08FD">
            <w:pPr>
              <w:autoSpaceDE/>
              <w:autoSpaceDN/>
              <w:spacing w:after="0"/>
              <w:jc w:val="left"/>
              <w:rPr>
                <w:rFonts w:ascii="Calibri" w:eastAsia="바탕" w:hAnsi="Calibri" w:cs="Calibri"/>
                <w:b/>
                <w:bCs/>
                <w:lang w:eastAsia="en-US"/>
              </w:rPr>
            </w:pPr>
            <w:r w:rsidRPr="00300FFB">
              <w:rPr>
                <w:rFonts w:ascii="Times" w:eastAsia="바탕" w:hAnsi="Times"/>
                <w:b/>
                <w:bCs/>
                <w:szCs w:val="24"/>
                <w:lang w:eastAsia="en-US"/>
              </w:rPr>
              <w:t>Conclusion</w:t>
            </w:r>
          </w:p>
          <w:p w14:paraId="614FA1C5" w14:textId="77777777" w:rsidR="00FB08FD" w:rsidRPr="00300FFB" w:rsidRDefault="00FB08FD" w:rsidP="00FB08FD">
            <w:pPr>
              <w:autoSpaceDE/>
              <w:autoSpaceDN/>
              <w:spacing w:after="0"/>
              <w:jc w:val="left"/>
              <w:rPr>
                <w:rFonts w:ascii="Times" w:eastAsia="바탕" w:hAnsi="Times"/>
                <w:bCs/>
                <w:szCs w:val="24"/>
                <w:lang w:eastAsia="en-US"/>
              </w:rPr>
            </w:pPr>
            <w:r w:rsidRPr="00300FFB">
              <w:rPr>
                <w:rFonts w:ascii="Times" w:eastAsia="바탕" w:hAnsi="Times"/>
                <w:bCs/>
                <w:szCs w:val="24"/>
                <w:lang w:eastAsia="en-US"/>
              </w:rPr>
              <w:t>In Rel-17 the following may be up to network implementation, no specific specification work required:</w:t>
            </w:r>
          </w:p>
          <w:p w14:paraId="46FDDBE1" w14:textId="77777777" w:rsidR="00FB08FD" w:rsidRPr="00300FFB" w:rsidRDefault="00FB08FD" w:rsidP="00FB08FD">
            <w:pPr>
              <w:numPr>
                <w:ilvl w:val="0"/>
                <w:numId w:val="40"/>
              </w:numPr>
              <w:overflowPunct/>
              <w:autoSpaceDE/>
              <w:autoSpaceDN/>
              <w:adjustRightInd/>
              <w:spacing w:after="0"/>
              <w:jc w:val="left"/>
              <w:textAlignment w:val="auto"/>
              <w:rPr>
                <w:rFonts w:ascii="Times" w:eastAsia="바탕" w:hAnsi="Times"/>
                <w:bCs/>
                <w:szCs w:val="24"/>
                <w:lang w:eastAsia="x-none"/>
              </w:rPr>
            </w:pPr>
            <w:r w:rsidRPr="00300FFB">
              <w:rPr>
                <w:rFonts w:ascii="Times" w:eastAsia="바탕" w:hAnsi="Times"/>
                <w:bCs/>
                <w:szCs w:val="24"/>
                <w:lang w:eastAsia="x-none"/>
              </w:rPr>
              <w:t>Differentiating access and backhaul slots.</w:t>
            </w:r>
          </w:p>
          <w:p w14:paraId="13E9345D" w14:textId="77777777" w:rsidR="00FB08FD" w:rsidRPr="00300FFB" w:rsidRDefault="00FB08FD" w:rsidP="00FB08FD">
            <w:pPr>
              <w:numPr>
                <w:ilvl w:val="0"/>
                <w:numId w:val="40"/>
              </w:numPr>
              <w:overflowPunct/>
              <w:autoSpaceDE/>
              <w:autoSpaceDN/>
              <w:adjustRightInd/>
              <w:spacing w:after="0"/>
              <w:jc w:val="left"/>
              <w:textAlignment w:val="auto"/>
              <w:rPr>
                <w:rFonts w:ascii="Times" w:eastAsia="바탕" w:hAnsi="Times"/>
                <w:bCs/>
                <w:szCs w:val="24"/>
                <w:lang w:eastAsia="x-none"/>
              </w:rPr>
            </w:pPr>
            <w:r w:rsidRPr="00300FFB">
              <w:rPr>
                <w:rFonts w:ascii="Times" w:eastAsia="바탕" w:hAnsi="Times"/>
                <w:bCs/>
                <w:szCs w:val="24"/>
                <w:lang w:eastAsia="x-none"/>
              </w:rPr>
              <w:t>Restricting simultaneous operation of MT and DU to DL slots.</w:t>
            </w:r>
          </w:p>
          <w:p w14:paraId="748A7D4B" w14:textId="77777777" w:rsidR="00FB08FD" w:rsidRDefault="00FB08FD" w:rsidP="00FB08FD">
            <w:pPr>
              <w:overflowPunct/>
              <w:autoSpaceDE/>
              <w:autoSpaceDN/>
              <w:adjustRightInd/>
              <w:spacing w:after="0"/>
              <w:contextualSpacing/>
              <w:jc w:val="left"/>
              <w:rPr>
                <w:rFonts w:eastAsia="SimSun"/>
              </w:rPr>
            </w:pPr>
          </w:p>
          <w:p w14:paraId="72C07EF6" w14:textId="77777777" w:rsidR="00FB08FD" w:rsidRPr="00300FFB" w:rsidRDefault="00FB08FD" w:rsidP="00FB08FD">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5DD388F8" w14:textId="77777777" w:rsidR="00FB08FD" w:rsidRPr="00300FFB" w:rsidRDefault="00FB08FD" w:rsidP="00FB08FD">
            <w:pPr>
              <w:autoSpaceDE/>
              <w:autoSpaceDN/>
              <w:spacing w:after="0"/>
              <w:jc w:val="left"/>
              <w:rPr>
                <w:rFonts w:ascii="Times" w:eastAsia="바탕" w:hAnsi="Times" w:cs="Times"/>
                <w:lang w:eastAsia="ja-JP"/>
              </w:rPr>
            </w:pPr>
            <w:r w:rsidRPr="00300FFB">
              <w:rPr>
                <w:rFonts w:ascii="Times" w:eastAsia="바탕" w:hAnsi="Times" w:cs="Times"/>
                <w:lang w:eastAsia="ja-JP"/>
              </w:rPr>
              <w:t>The desired DL TX power adjustment, indicated by the IAB-MT to its parent-node to assist with the parent-node’s DL TX power allocation, is provided at least for specific time resources. </w:t>
            </w:r>
          </w:p>
          <w:p w14:paraId="173A77A0" w14:textId="77777777" w:rsidR="00FB08FD" w:rsidRPr="00300FFB" w:rsidRDefault="00FB08FD" w:rsidP="00FB08FD">
            <w:pPr>
              <w:autoSpaceDE/>
              <w:autoSpaceDN/>
              <w:spacing w:after="0"/>
              <w:jc w:val="left"/>
              <w:rPr>
                <w:rFonts w:ascii="Times" w:eastAsia="바탕" w:hAnsi="Times" w:cs="Times"/>
                <w:lang w:eastAsia="ja-JP"/>
              </w:rPr>
            </w:pPr>
            <w:r w:rsidRPr="00300FFB">
              <w:rPr>
                <w:rFonts w:ascii="Times" w:eastAsia="바탕" w:hAnsi="Times" w:cs="Times"/>
                <w:lang w:eastAsia="ja-JP"/>
              </w:rPr>
              <w:t>The desired DL TX power adjustment can further be associated with spatial configuration. (e.g., MT’s DL RX beams).</w:t>
            </w:r>
          </w:p>
          <w:p w14:paraId="390BED52" w14:textId="77777777" w:rsidR="00FB08FD" w:rsidRPr="00300FFB" w:rsidRDefault="00FB08FD" w:rsidP="00FB08FD">
            <w:pPr>
              <w:numPr>
                <w:ilvl w:val="0"/>
                <w:numId w:val="40"/>
              </w:numPr>
              <w:overflowPunct/>
              <w:autoSpaceDE/>
              <w:autoSpaceDN/>
              <w:adjustRightInd/>
              <w:spacing w:after="0"/>
              <w:jc w:val="left"/>
              <w:textAlignment w:val="auto"/>
              <w:rPr>
                <w:rFonts w:ascii="Times" w:eastAsia="바탕" w:hAnsi="Times" w:cs="Times"/>
                <w:lang w:eastAsia="ja-JP"/>
              </w:rPr>
            </w:pPr>
            <w:r w:rsidRPr="00300FFB">
              <w:rPr>
                <w:rFonts w:ascii="Times" w:eastAsia="바탕" w:hAnsi="Times" w:cs="Times"/>
                <w:lang w:eastAsia="ja-JP"/>
              </w:rPr>
              <w:t>FFS: signalling details, e.g. indication via MAC-CE, PUCCH, or legacy CSI framework.</w:t>
            </w:r>
          </w:p>
          <w:p w14:paraId="199C4579" w14:textId="77777777" w:rsidR="00FB08FD" w:rsidRPr="00300FFB" w:rsidRDefault="00FB08FD" w:rsidP="00FB08FD">
            <w:pPr>
              <w:autoSpaceDE/>
              <w:autoSpaceDN/>
              <w:spacing w:after="0"/>
              <w:jc w:val="left"/>
              <w:rPr>
                <w:rFonts w:ascii="Times" w:eastAsia="바탕" w:hAnsi="Times" w:cs="Times"/>
              </w:rPr>
            </w:pPr>
          </w:p>
          <w:p w14:paraId="1B21EEE7" w14:textId="77777777" w:rsidR="00FB08FD" w:rsidRPr="00300FFB" w:rsidRDefault="00FB08FD" w:rsidP="00FB08FD">
            <w:pPr>
              <w:autoSpaceDE/>
              <w:autoSpaceDN/>
              <w:spacing w:after="0"/>
              <w:jc w:val="left"/>
              <w:rPr>
                <w:rFonts w:ascii="Times" w:eastAsia="바탕" w:hAnsi="Times" w:cs="Times"/>
                <w:b/>
                <w:bCs/>
                <w:szCs w:val="24"/>
                <w:highlight w:val="green"/>
                <w:lang w:eastAsia="en-US"/>
              </w:rPr>
            </w:pPr>
            <w:r w:rsidRPr="00300FFB">
              <w:rPr>
                <w:rFonts w:ascii="Times" w:eastAsia="바탕" w:hAnsi="Times" w:cs="Times"/>
                <w:b/>
                <w:bCs/>
                <w:szCs w:val="24"/>
                <w:highlight w:val="green"/>
                <w:lang w:eastAsia="en-US"/>
              </w:rPr>
              <w:t>Agreement</w:t>
            </w:r>
          </w:p>
          <w:p w14:paraId="7FD6D361" w14:textId="77777777" w:rsidR="00FB08FD" w:rsidRPr="00300FFB" w:rsidRDefault="00FB08FD" w:rsidP="00FB08FD">
            <w:pPr>
              <w:autoSpaceDE/>
              <w:autoSpaceDN/>
              <w:spacing w:after="0"/>
              <w:jc w:val="left"/>
              <w:rPr>
                <w:rFonts w:ascii="Times" w:eastAsia="바탕" w:hAnsi="Times" w:cs="Times"/>
                <w:lang w:eastAsia="ja-JP"/>
              </w:rPr>
            </w:pPr>
            <w:r w:rsidRPr="00300FFB">
              <w:rPr>
                <w:rFonts w:ascii="Times" w:eastAsia="바탕" w:hAnsi="Times" w:cs="Times"/>
                <w:lang w:eastAsia="ja-JP"/>
              </w:rPr>
              <w:t>Support an IAB-node indicating adjustment to its DL TX power to a child node (e.g., in response to receiving the DL TX power assistance information from the child node) at least for specific time resources.</w:t>
            </w:r>
          </w:p>
          <w:p w14:paraId="6F782AAB" w14:textId="77777777" w:rsidR="00FB08FD" w:rsidRPr="00300FFB" w:rsidRDefault="00FB08FD" w:rsidP="00FB08FD">
            <w:pPr>
              <w:autoSpaceDE/>
              <w:autoSpaceDN/>
              <w:spacing w:after="0"/>
              <w:jc w:val="left"/>
              <w:rPr>
                <w:rFonts w:ascii="Times" w:eastAsia="바탕" w:hAnsi="Times" w:cs="Times"/>
                <w:lang w:eastAsia="ja-JP"/>
              </w:rPr>
            </w:pPr>
            <w:r w:rsidRPr="00300FFB">
              <w:rPr>
                <w:rFonts w:ascii="Times" w:eastAsia="바탕" w:hAnsi="Times" w:cs="Times"/>
                <w:lang w:eastAsia="ja-JP"/>
              </w:rPr>
              <w:t>The DL TX power adjustment indication can further be associated with spatial configuration. (e.g., MT’s DL RX beams).</w:t>
            </w:r>
          </w:p>
          <w:p w14:paraId="7009DAD4" w14:textId="77777777" w:rsidR="00FB08FD" w:rsidRPr="00B3266D" w:rsidRDefault="00FB08FD" w:rsidP="00FB08FD">
            <w:pPr>
              <w:numPr>
                <w:ilvl w:val="0"/>
                <w:numId w:val="40"/>
              </w:numPr>
              <w:overflowPunct/>
              <w:autoSpaceDE/>
              <w:autoSpaceDN/>
              <w:adjustRightInd/>
              <w:spacing w:after="0"/>
              <w:jc w:val="left"/>
              <w:textAlignment w:val="auto"/>
              <w:rPr>
                <w:rFonts w:ascii="Times" w:eastAsia="바탕" w:hAnsi="Times" w:cs="Times"/>
                <w:lang w:eastAsia="ja-JP"/>
              </w:rPr>
            </w:pPr>
            <w:r w:rsidRPr="00300FFB">
              <w:rPr>
                <w:rFonts w:ascii="Times" w:eastAsia="바탕" w:hAnsi="Times" w:cs="Times"/>
                <w:lang w:eastAsia="ja-JP"/>
              </w:rPr>
              <w:t>FFS: signalling details.</w:t>
            </w:r>
          </w:p>
          <w:p w14:paraId="451CE8D5" w14:textId="77777777" w:rsidR="00FB08FD" w:rsidRPr="00B3266D" w:rsidRDefault="00FB08FD" w:rsidP="00FB08FD">
            <w:pPr>
              <w:autoSpaceDE/>
              <w:autoSpaceDN/>
              <w:spacing w:after="0"/>
              <w:jc w:val="left"/>
              <w:rPr>
                <w:rFonts w:ascii="Times" w:eastAsia="바탕" w:hAnsi="Times" w:cs="Times"/>
                <w:lang w:eastAsia="ja-JP"/>
              </w:rPr>
            </w:pPr>
          </w:p>
          <w:p w14:paraId="011D09ED" w14:textId="77777777" w:rsidR="00FB08FD" w:rsidRPr="00300FFB" w:rsidRDefault="00FB08FD" w:rsidP="00FB08FD">
            <w:pPr>
              <w:autoSpaceDE/>
              <w:autoSpaceDN/>
              <w:spacing w:after="0"/>
              <w:jc w:val="left"/>
              <w:rPr>
                <w:rFonts w:ascii="Calibri" w:eastAsia="맑은 고딕" w:hAnsi="Calibri"/>
                <w:b/>
                <w:bCs/>
                <w:color w:val="000000"/>
              </w:rPr>
            </w:pPr>
            <w:r w:rsidRPr="00300FFB">
              <w:rPr>
                <w:rFonts w:ascii="Times" w:eastAsia="바탕" w:hAnsi="Times"/>
                <w:b/>
                <w:bCs/>
                <w:color w:val="000000"/>
                <w:szCs w:val="24"/>
                <w:highlight w:val="green"/>
                <w:lang w:eastAsia="en-US"/>
              </w:rPr>
              <w:t>Agreement</w:t>
            </w:r>
          </w:p>
          <w:p w14:paraId="521274B5" w14:textId="77777777" w:rsidR="00FB08FD" w:rsidRPr="00300FFB" w:rsidRDefault="00FB08FD" w:rsidP="00FB08FD">
            <w:pPr>
              <w:autoSpaceDE/>
              <w:autoSpaceDN/>
              <w:spacing w:after="0"/>
              <w:jc w:val="left"/>
              <w:rPr>
                <w:rFonts w:ascii="Times" w:eastAsia="바탕" w:hAnsi="Times"/>
                <w:bCs/>
                <w:color w:val="000000"/>
                <w:szCs w:val="24"/>
                <w:lang w:eastAsia="en-US"/>
              </w:rPr>
            </w:pPr>
            <w:r w:rsidRPr="00300FFB">
              <w:rPr>
                <w:rFonts w:ascii="Times" w:eastAsia="바탕" w:hAnsi="Times"/>
                <w:bCs/>
                <w:color w:val="000000"/>
                <w:szCs w:val="24"/>
                <w:lang w:eastAsia="en-US"/>
              </w:rPr>
              <w:t>Support an IAB-node indicating its desired IAB-MT PSD range to help with its MT’s UL TX power control.</w:t>
            </w:r>
          </w:p>
          <w:p w14:paraId="291412A8" w14:textId="77777777" w:rsidR="00FB08FD" w:rsidRPr="00300FFB" w:rsidRDefault="00FB08FD" w:rsidP="00FB08FD">
            <w:pPr>
              <w:numPr>
                <w:ilvl w:val="0"/>
                <w:numId w:val="40"/>
              </w:numPr>
              <w:overflowPunct/>
              <w:autoSpaceDE/>
              <w:autoSpaceDN/>
              <w:adjustRightInd/>
              <w:spacing w:after="0"/>
              <w:jc w:val="left"/>
              <w:textAlignment w:val="auto"/>
              <w:rPr>
                <w:rFonts w:ascii="Times" w:eastAsia="바탕" w:hAnsi="Times"/>
                <w:bCs/>
                <w:color w:val="595959"/>
                <w:szCs w:val="24"/>
                <w:lang w:eastAsia="x-none"/>
              </w:rPr>
            </w:pPr>
            <w:r w:rsidRPr="00300FFB">
              <w:rPr>
                <w:rFonts w:ascii="Times" w:eastAsia="바탕" w:hAnsi="Times"/>
                <w:bCs/>
                <w:szCs w:val="24"/>
                <w:lang w:eastAsia="x-none"/>
              </w:rPr>
              <w:t>This information is provided to the parent node</w:t>
            </w:r>
          </w:p>
          <w:p w14:paraId="021C803E" w14:textId="77777777" w:rsidR="00FB08FD" w:rsidRPr="00300FFB" w:rsidRDefault="00FB08FD" w:rsidP="00FB08FD">
            <w:pPr>
              <w:autoSpaceDE/>
              <w:autoSpaceDN/>
              <w:spacing w:after="0"/>
              <w:jc w:val="left"/>
              <w:rPr>
                <w:rFonts w:ascii="Times" w:eastAsia="바탕" w:hAnsi="Times"/>
                <w:bCs/>
                <w:color w:val="000000"/>
                <w:lang w:eastAsia="en-US"/>
              </w:rPr>
            </w:pPr>
            <w:r w:rsidRPr="00300FFB">
              <w:rPr>
                <w:rFonts w:ascii="Times" w:eastAsia="바탕" w:hAnsi="Times"/>
                <w:bCs/>
                <w:color w:val="000000"/>
                <w:szCs w:val="24"/>
                <w:lang w:eastAsia="en-US"/>
              </w:rPr>
              <w:t>FFS: Applicability of assistance information, e.g., per multiplexing scenario, per resource, etc.</w:t>
            </w:r>
          </w:p>
          <w:p w14:paraId="5BD93F0A" w14:textId="5D287F1E" w:rsidR="00FB08FD" w:rsidRPr="00BA386F" w:rsidRDefault="00FB08FD" w:rsidP="00BA386F">
            <w:pPr>
              <w:autoSpaceDE/>
              <w:autoSpaceDN/>
              <w:spacing w:after="0"/>
              <w:jc w:val="left"/>
              <w:rPr>
                <w:rFonts w:ascii="Times" w:eastAsia="바탕" w:hAnsi="Times"/>
                <w:bCs/>
                <w:color w:val="000000"/>
                <w:lang w:eastAsia="en-US"/>
              </w:rPr>
            </w:pPr>
            <w:r w:rsidRPr="00300FFB">
              <w:rPr>
                <w:rFonts w:ascii="Times" w:eastAsia="바탕" w:hAnsi="Times"/>
                <w:bCs/>
                <w:color w:val="000000"/>
                <w:szCs w:val="24"/>
                <w:lang w:eastAsia="en-US"/>
              </w:rPr>
              <w:t>FFS: Signalling details, including the possibility to extend PHR.</w:t>
            </w:r>
          </w:p>
        </w:tc>
      </w:tr>
    </w:tbl>
    <w:p w14:paraId="26E17053" w14:textId="77777777" w:rsidR="0086079F" w:rsidRPr="00BA386F" w:rsidRDefault="0086079F" w:rsidP="00B00253">
      <w:pPr>
        <w:pStyle w:val="3GPPAgreements"/>
        <w:numPr>
          <w:ilvl w:val="0"/>
          <w:numId w:val="0"/>
        </w:numPr>
        <w:rPr>
          <w:rFonts w:eastAsiaTheme="minorEastAsia"/>
          <w:lang w:val="en-GB" w:eastAsia="ko-KR"/>
        </w:rPr>
      </w:pPr>
    </w:p>
    <w:sectPr w:rsidR="0086079F" w:rsidRPr="00BA386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1FC4C" w14:textId="77777777" w:rsidR="00833883" w:rsidRDefault="00833883">
      <w:pPr>
        <w:spacing w:after="0"/>
      </w:pPr>
      <w:r>
        <w:separator/>
      </w:r>
    </w:p>
  </w:endnote>
  <w:endnote w:type="continuationSeparator" w:id="0">
    <w:p w14:paraId="3552EB06" w14:textId="77777777" w:rsidR="00833883" w:rsidRDefault="008338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4C05CE" w:rsidRDefault="004C05C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F1583">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F1583">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41AFE" w14:textId="77777777" w:rsidR="00833883" w:rsidRDefault="00833883">
      <w:pPr>
        <w:spacing w:after="0"/>
      </w:pPr>
      <w:r>
        <w:separator/>
      </w:r>
    </w:p>
  </w:footnote>
  <w:footnote w:type="continuationSeparator" w:id="0">
    <w:p w14:paraId="1A6CE2E2" w14:textId="77777777" w:rsidR="00833883" w:rsidRDefault="008338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4C05CE" w:rsidRDefault="004C05CE">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8313F56"/>
    <w:multiLevelType w:val="hybridMultilevel"/>
    <w:tmpl w:val="9A88CE98"/>
    <w:lvl w:ilvl="0" w:tplc="69545678">
      <w:start w:val="4"/>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24F29"/>
    <w:multiLevelType w:val="hybridMultilevel"/>
    <w:tmpl w:val="241A4616"/>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90883"/>
    <w:multiLevelType w:val="hybridMultilevel"/>
    <w:tmpl w:val="5F66457A"/>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3FE86775"/>
    <w:multiLevelType w:val="hybridMultilevel"/>
    <w:tmpl w:val="D7CC66E6"/>
    <w:lvl w:ilvl="0" w:tplc="705AAC48">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F12462"/>
    <w:multiLevelType w:val="hybridMultilevel"/>
    <w:tmpl w:val="7F5C73D6"/>
    <w:lvl w:ilvl="0" w:tplc="8B9EC82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C961F65"/>
    <w:multiLevelType w:val="multilevel"/>
    <w:tmpl w:val="4CA4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410EF"/>
    <w:multiLevelType w:val="hybridMultilevel"/>
    <w:tmpl w:val="A37A2CC4"/>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3"/>
  </w:num>
  <w:num w:numId="8">
    <w:abstractNumId w:val="27"/>
  </w:num>
  <w:num w:numId="9">
    <w:abstractNumId w:val="39"/>
  </w:num>
  <w:num w:numId="10">
    <w:abstractNumId w:val="19"/>
    <w:lvlOverride w:ilvl="0">
      <w:startOverride w:val="1"/>
    </w:lvlOverride>
  </w:num>
  <w:num w:numId="11">
    <w:abstractNumId w:val="3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5"/>
  </w:num>
  <w:num w:numId="16">
    <w:abstractNumId w:val="3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40"/>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6"/>
  </w:num>
  <w:num w:numId="23">
    <w:abstractNumId w:val="15"/>
  </w:num>
  <w:num w:numId="24">
    <w:abstractNumId w:val="10"/>
  </w:num>
  <w:num w:numId="25">
    <w:abstractNumId w:val="20"/>
  </w:num>
  <w:num w:numId="26">
    <w:abstractNumId w:val="42"/>
  </w:num>
  <w:num w:numId="27">
    <w:abstractNumId w:val="21"/>
  </w:num>
  <w:num w:numId="28">
    <w:abstractNumId w:val="7"/>
  </w:num>
  <w:num w:numId="29">
    <w:abstractNumId w:val="14"/>
  </w:num>
  <w:num w:numId="30">
    <w:abstractNumId w:val="4"/>
  </w:num>
  <w:num w:numId="31">
    <w:abstractNumId w:val="29"/>
  </w:num>
  <w:num w:numId="32">
    <w:abstractNumId w:val="33"/>
  </w:num>
  <w:num w:numId="33">
    <w:abstractNumId w:val="38"/>
  </w:num>
  <w:num w:numId="34">
    <w:abstractNumId w:val="35"/>
  </w:num>
  <w:num w:numId="35">
    <w:abstractNumId w:val="25"/>
  </w:num>
  <w:num w:numId="36">
    <w:abstractNumId w:val="18"/>
  </w:num>
  <w:num w:numId="37">
    <w:abstractNumId w:val="32"/>
  </w:num>
  <w:num w:numId="38">
    <w:abstractNumId w:val="28"/>
  </w:num>
  <w:num w:numId="39">
    <w:abstractNumId w:val="9"/>
  </w:num>
  <w:num w:numId="40">
    <w:abstractNumId w:val="41"/>
  </w:num>
  <w:num w:numId="41">
    <w:abstractNumId w:val="13"/>
  </w:num>
  <w:num w:numId="42">
    <w:abstractNumId w:val="17"/>
  </w:num>
  <w:num w:numId="43">
    <w:abstractNumId w:val="8"/>
  </w:num>
  <w:num w:numId="44">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5AC6"/>
    <w:rsid w:val="00006B9B"/>
    <w:rsid w:val="000070A5"/>
    <w:rsid w:val="00007B7F"/>
    <w:rsid w:val="00010268"/>
    <w:rsid w:val="0001173B"/>
    <w:rsid w:val="00011786"/>
    <w:rsid w:val="00011995"/>
    <w:rsid w:val="00011BF0"/>
    <w:rsid w:val="00012040"/>
    <w:rsid w:val="0001235D"/>
    <w:rsid w:val="00012423"/>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0B"/>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CF1"/>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E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9A5"/>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591"/>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1E0"/>
    <w:rsid w:val="00164284"/>
    <w:rsid w:val="00164582"/>
    <w:rsid w:val="0016545A"/>
    <w:rsid w:val="00165F92"/>
    <w:rsid w:val="00166433"/>
    <w:rsid w:val="00166453"/>
    <w:rsid w:val="00166F17"/>
    <w:rsid w:val="0016702E"/>
    <w:rsid w:val="00167903"/>
    <w:rsid w:val="00167B2C"/>
    <w:rsid w:val="00167FE4"/>
    <w:rsid w:val="00170017"/>
    <w:rsid w:val="001706DA"/>
    <w:rsid w:val="0017148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D05"/>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0F25"/>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0C5"/>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6AE"/>
    <w:rsid w:val="0024074A"/>
    <w:rsid w:val="00240DCA"/>
    <w:rsid w:val="002415B0"/>
    <w:rsid w:val="002417B0"/>
    <w:rsid w:val="0024194C"/>
    <w:rsid w:val="00241E44"/>
    <w:rsid w:val="002420EA"/>
    <w:rsid w:val="00242627"/>
    <w:rsid w:val="002428F4"/>
    <w:rsid w:val="00242AC2"/>
    <w:rsid w:val="00242CC5"/>
    <w:rsid w:val="002435E5"/>
    <w:rsid w:val="002438B6"/>
    <w:rsid w:val="00243E3B"/>
    <w:rsid w:val="0024450C"/>
    <w:rsid w:val="00244877"/>
    <w:rsid w:val="00244975"/>
    <w:rsid w:val="0024586A"/>
    <w:rsid w:val="002464CF"/>
    <w:rsid w:val="00246507"/>
    <w:rsid w:val="00246921"/>
    <w:rsid w:val="00246B11"/>
    <w:rsid w:val="00246B99"/>
    <w:rsid w:val="00247221"/>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8DA"/>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7F"/>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67F1E"/>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6824"/>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B2B"/>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BFA"/>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1F00"/>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621"/>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908"/>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390"/>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C4E"/>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8BC"/>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3B6"/>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5CE"/>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959"/>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01E"/>
    <w:rsid w:val="005415D3"/>
    <w:rsid w:val="0054283D"/>
    <w:rsid w:val="00542875"/>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068"/>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3F84"/>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04A"/>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178"/>
    <w:rsid w:val="005964A3"/>
    <w:rsid w:val="005968CA"/>
    <w:rsid w:val="005969E5"/>
    <w:rsid w:val="00596C93"/>
    <w:rsid w:val="00596CE9"/>
    <w:rsid w:val="00596D54"/>
    <w:rsid w:val="00596FBE"/>
    <w:rsid w:val="00597531"/>
    <w:rsid w:val="005A01C0"/>
    <w:rsid w:val="005A052C"/>
    <w:rsid w:val="005A178F"/>
    <w:rsid w:val="005A1C02"/>
    <w:rsid w:val="005A2876"/>
    <w:rsid w:val="005A2AC7"/>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689B"/>
    <w:rsid w:val="005C7178"/>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82D"/>
    <w:rsid w:val="00650F06"/>
    <w:rsid w:val="00651A24"/>
    <w:rsid w:val="0065239C"/>
    <w:rsid w:val="00652553"/>
    <w:rsid w:val="00652881"/>
    <w:rsid w:val="00652AF9"/>
    <w:rsid w:val="00652C96"/>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32"/>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391"/>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980"/>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11"/>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287"/>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3EAD"/>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D77"/>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84D"/>
    <w:rsid w:val="007E0CAD"/>
    <w:rsid w:val="007E0EB3"/>
    <w:rsid w:val="007E14EE"/>
    <w:rsid w:val="007E1577"/>
    <w:rsid w:val="007E1A9D"/>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24C"/>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50C"/>
    <w:rsid w:val="00825956"/>
    <w:rsid w:val="00825A1A"/>
    <w:rsid w:val="00825B35"/>
    <w:rsid w:val="0082699D"/>
    <w:rsid w:val="00826BCE"/>
    <w:rsid w:val="00826F44"/>
    <w:rsid w:val="00827340"/>
    <w:rsid w:val="00827386"/>
    <w:rsid w:val="0082773C"/>
    <w:rsid w:val="0082788D"/>
    <w:rsid w:val="008279DB"/>
    <w:rsid w:val="00827EEC"/>
    <w:rsid w:val="0083057F"/>
    <w:rsid w:val="00830BF0"/>
    <w:rsid w:val="00831E8C"/>
    <w:rsid w:val="00832B0B"/>
    <w:rsid w:val="00832B2B"/>
    <w:rsid w:val="008330E1"/>
    <w:rsid w:val="00833883"/>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653"/>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77A"/>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5F3"/>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7CD"/>
    <w:rsid w:val="00970B7F"/>
    <w:rsid w:val="00970F74"/>
    <w:rsid w:val="009716EE"/>
    <w:rsid w:val="00971914"/>
    <w:rsid w:val="00971EF6"/>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74A"/>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292D"/>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70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AB0"/>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538"/>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28E"/>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67CB5"/>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39D"/>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4FE"/>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9B6"/>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8C6"/>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B8"/>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86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3F6C"/>
    <w:rsid w:val="00BB642A"/>
    <w:rsid w:val="00BB67A1"/>
    <w:rsid w:val="00BB7364"/>
    <w:rsid w:val="00BB7773"/>
    <w:rsid w:val="00BB7A2C"/>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C7C50"/>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55E"/>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4FA3"/>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0A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60"/>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784"/>
    <w:rsid w:val="00C548CE"/>
    <w:rsid w:val="00C54C09"/>
    <w:rsid w:val="00C5573D"/>
    <w:rsid w:val="00C55EE9"/>
    <w:rsid w:val="00C560DF"/>
    <w:rsid w:val="00C56302"/>
    <w:rsid w:val="00C56A8F"/>
    <w:rsid w:val="00C57662"/>
    <w:rsid w:val="00C577A2"/>
    <w:rsid w:val="00C578E1"/>
    <w:rsid w:val="00C57B80"/>
    <w:rsid w:val="00C604CB"/>
    <w:rsid w:val="00C60724"/>
    <w:rsid w:val="00C60E71"/>
    <w:rsid w:val="00C6103D"/>
    <w:rsid w:val="00C61543"/>
    <w:rsid w:val="00C615F0"/>
    <w:rsid w:val="00C617DD"/>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127"/>
    <w:rsid w:val="00C67D33"/>
    <w:rsid w:val="00C70065"/>
    <w:rsid w:val="00C70456"/>
    <w:rsid w:val="00C7095B"/>
    <w:rsid w:val="00C71EC7"/>
    <w:rsid w:val="00C72699"/>
    <w:rsid w:val="00C726B9"/>
    <w:rsid w:val="00C72B86"/>
    <w:rsid w:val="00C72BAA"/>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2D96"/>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609F"/>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3F5"/>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2773"/>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5D5B"/>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4009"/>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50F"/>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B741E"/>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17C1"/>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583"/>
    <w:rsid w:val="00DF173B"/>
    <w:rsid w:val="00DF224F"/>
    <w:rsid w:val="00DF253C"/>
    <w:rsid w:val="00DF29C9"/>
    <w:rsid w:val="00DF2B0C"/>
    <w:rsid w:val="00DF36E4"/>
    <w:rsid w:val="00DF3B07"/>
    <w:rsid w:val="00DF3B0A"/>
    <w:rsid w:val="00DF3B0B"/>
    <w:rsid w:val="00DF3D7D"/>
    <w:rsid w:val="00DF3DD0"/>
    <w:rsid w:val="00DF534E"/>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264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0F14"/>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DE4"/>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04A"/>
    <w:rsid w:val="00EB2349"/>
    <w:rsid w:val="00EB26F9"/>
    <w:rsid w:val="00EB273E"/>
    <w:rsid w:val="00EB2832"/>
    <w:rsid w:val="00EB288D"/>
    <w:rsid w:val="00EB2B95"/>
    <w:rsid w:val="00EB2FFF"/>
    <w:rsid w:val="00EB350B"/>
    <w:rsid w:val="00EB35B3"/>
    <w:rsid w:val="00EB3C1F"/>
    <w:rsid w:val="00EB3F92"/>
    <w:rsid w:val="00EB3FCD"/>
    <w:rsid w:val="00EB40DF"/>
    <w:rsid w:val="00EB4C17"/>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ACF"/>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0E"/>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2A"/>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D3E"/>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3A"/>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4A51"/>
    <w:rsid w:val="00F95116"/>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8FD"/>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0F14"/>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6FA0"/>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A4B9D0EA-6768-407A-A2BC-0D991BE90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8835080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87B56-8556-49F2-8EB8-884BA63BD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2958</Words>
  <Characters>16861</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19780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5</cp:revision>
  <cp:lastPrinted>2013-04-04T11:22:00Z</cp:lastPrinted>
  <dcterms:created xsi:type="dcterms:W3CDTF">2021-09-30T11:08:00Z</dcterms:created>
  <dcterms:modified xsi:type="dcterms:W3CDTF">2021-10-01T08:53:00Z</dcterms:modified>
</cp:coreProperties>
</file>